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FEEB0" w14:textId="77777777" w:rsidR="006261A7" w:rsidRPr="004E5124" w:rsidRDefault="006261A7" w:rsidP="00D762AD">
      <w:pPr>
        <w:spacing w:line="276" w:lineRule="auto"/>
        <w:rPr>
          <w:rFonts w:ascii="Times New Roman" w:hAnsi="Times New Roman" w:cs="Times New Roman"/>
          <w:i/>
        </w:rPr>
      </w:pPr>
    </w:p>
    <w:p w14:paraId="5A18F58F" w14:textId="441F44CE" w:rsidR="006261A7" w:rsidRPr="004E5124" w:rsidRDefault="006261A7" w:rsidP="004E5124">
      <w:pPr>
        <w:pStyle w:val="Title"/>
        <w:pBdr>
          <w:bottom w:val="none" w:sz="0" w:space="0" w:color="auto"/>
        </w:pBdr>
        <w:spacing w:after="960" w:line="276" w:lineRule="auto"/>
        <w:rPr>
          <w:rFonts w:ascii="Times New Roman" w:hAnsi="Times New Roman" w:cs="Times New Roman"/>
          <w:b/>
          <w:i/>
          <w:color w:val="auto"/>
          <w:sz w:val="44"/>
          <w:szCs w:val="44"/>
        </w:rPr>
      </w:pPr>
      <w:r w:rsidRPr="004E5124">
        <w:rPr>
          <w:rFonts w:ascii="Times New Roman" w:hAnsi="Times New Roman" w:cs="Times New Roman"/>
          <w:b/>
          <w:i/>
          <w:color w:val="auto"/>
          <w:sz w:val="44"/>
          <w:szCs w:val="44"/>
        </w:rPr>
        <w:t>Analysis of Data from the U.S. R</w:t>
      </w:r>
      <w:r w:rsidR="004F19D6" w:rsidRPr="004E5124">
        <w:rPr>
          <w:rFonts w:ascii="Times New Roman" w:hAnsi="Times New Roman" w:cs="Times New Roman"/>
          <w:b/>
          <w:i/>
          <w:color w:val="auto"/>
          <w:sz w:val="44"/>
          <w:szCs w:val="44"/>
        </w:rPr>
        <w:t xml:space="preserve">esource </w:t>
      </w:r>
      <w:r w:rsidRPr="004E5124">
        <w:rPr>
          <w:rFonts w:ascii="Times New Roman" w:hAnsi="Times New Roman" w:cs="Times New Roman"/>
          <w:b/>
          <w:i/>
          <w:color w:val="auto"/>
          <w:sz w:val="44"/>
          <w:szCs w:val="44"/>
        </w:rPr>
        <w:t>D</w:t>
      </w:r>
      <w:r w:rsidR="004F19D6" w:rsidRPr="004E5124">
        <w:rPr>
          <w:rFonts w:ascii="Times New Roman" w:hAnsi="Times New Roman" w:cs="Times New Roman"/>
          <w:b/>
          <w:i/>
          <w:color w:val="auto"/>
          <w:sz w:val="44"/>
          <w:szCs w:val="44"/>
        </w:rPr>
        <w:t xml:space="preserve">escription and </w:t>
      </w:r>
      <w:r w:rsidRPr="004E5124">
        <w:rPr>
          <w:rFonts w:ascii="Times New Roman" w:hAnsi="Times New Roman" w:cs="Times New Roman"/>
          <w:b/>
          <w:i/>
          <w:color w:val="auto"/>
          <w:sz w:val="44"/>
          <w:szCs w:val="44"/>
        </w:rPr>
        <w:t>A</w:t>
      </w:r>
      <w:r w:rsidR="004F19D6" w:rsidRPr="004E5124">
        <w:rPr>
          <w:rFonts w:ascii="Times New Roman" w:hAnsi="Times New Roman" w:cs="Times New Roman"/>
          <w:b/>
          <w:i/>
          <w:color w:val="auto"/>
          <w:sz w:val="44"/>
          <w:szCs w:val="44"/>
        </w:rPr>
        <w:t>ccess (RDA)</w:t>
      </w:r>
      <w:r w:rsidRPr="004E5124">
        <w:rPr>
          <w:rFonts w:ascii="Times New Roman" w:hAnsi="Times New Roman" w:cs="Times New Roman"/>
          <w:b/>
          <w:i/>
          <w:color w:val="auto"/>
          <w:sz w:val="44"/>
          <w:szCs w:val="44"/>
        </w:rPr>
        <w:t xml:space="preserve"> Test</w:t>
      </w:r>
    </w:p>
    <w:p w14:paraId="0A91480B" w14:textId="77777777" w:rsidR="006261A7" w:rsidRPr="004E5124" w:rsidRDefault="006261A7" w:rsidP="00D762AD">
      <w:pPr>
        <w:spacing w:line="276" w:lineRule="auto"/>
        <w:rPr>
          <w:rFonts w:ascii="Times New Roman" w:eastAsia="Times New Roman" w:hAnsi="Times New Roman" w:cs="Times New Roman"/>
          <w:b/>
          <w:bCs/>
          <w:i/>
          <w:color w:val="000000"/>
          <w:sz w:val="28"/>
          <w:szCs w:val="28"/>
        </w:rPr>
      </w:pPr>
      <w:r w:rsidRPr="004E5124">
        <w:rPr>
          <w:rFonts w:ascii="Times New Roman" w:eastAsia="Times New Roman" w:hAnsi="Times New Roman" w:cs="Times New Roman"/>
          <w:b/>
          <w:bCs/>
          <w:i/>
          <w:color w:val="000000"/>
          <w:sz w:val="28"/>
          <w:szCs w:val="28"/>
        </w:rPr>
        <w:t>Julie Adamo and Kristen Burgess</w:t>
      </w:r>
    </w:p>
    <w:p w14:paraId="0285805A" w14:textId="77777777" w:rsidR="006261A7" w:rsidRPr="004E5124" w:rsidRDefault="006261A7" w:rsidP="00D762AD">
      <w:pPr>
        <w:spacing w:line="276" w:lineRule="auto"/>
        <w:rPr>
          <w:rFonts w:ascii="Times New Roman" w:eastAsia="Times New Roman" w:hAnsi="Times New Roman" w:cs="Times New Roman"/>
          <w:bCs/>
          <w:i/>
          <w:color w:val="000000"/>
          <w:sz w:val="28"/>
          <w:szCs w:val="28"/>
        </w:rPr>
      </w:pPr>
      <w:r w:rsidRPr="004E5124">
        <w:rPr>
          <w:rFonts w:ascii="Times New Roman" w:eastAsia="Times New Roman" w:hAnsi="Times New Roman" w:cs="Times New Roman"/>
          <w:bCs/>
          <w:i/>
          <w:color w:val="000000"/>
          <w:sz w:val="28"/>
          <w:szCs w:val="28"/>
        </w:rPr>
        <w:t>Associate Fellows, 2010 – 2011</w:t>
      </w:r>
    </w:p>
    <w:p w14:paraId="6131AEEC" w14:textId="738745FF" w:rsidR="00337CEC" w:rsidRPr="004E5124" w:rsidRDefault="006261A7" w:rsidP="004E5124">
      <w:pPr>
        <w:spacing w:after="480" w:line="276" w:lineRule="auto"/>
        <w:rPr>
          <w:rFonts w:ascii="Times New Roman" w:eastAsia="Times New Roman" w:hAnsi="Times New Roman" w:cs="Times New Roman"/>
          <w:bCs/>
          <w:i/>
          <w:color w:val="000000"/>
          <w:sz w:val="28"/>
          <w:szCs w:val="28"/>
        </w:rPr>
      </w:pPr>
      <w:r w:rsidRPr="004E5124">
        <w:rPr>
          <w:rFonts w:ascii="Times New Roman" w:eastAsia="Times New Roman" w:hAnsi="Times New Roman" w:cs="Times New Roman"/>
          <w:bCs/>
          <w:i/>
          <w:color w:val="000000"/>
          <w:sz w:val="28"/>
          <w:szCs w:val="28"/>
        </w:rPr>
        <w:t>National Library of Medicine</w:t>
      </w:r>
    </w:p>
    <w:p w14:paraId="5238E8FE" w14:textId="79775F13" w:rsidR="00337CEC" w:rsidRPr="004E5124" w:rsidRDefault="006261A7" w:rsidP="004E5124">
      <w:pPr>
        <w:spacing w:after="480" w:line="276" w:lineRule="auto"/>
        <w:rPr>
          <w:rFonts w:ascii="Times New Roman" w:eastAsia="Times New Roman" w:hAnsi="Times New Roman" w:cs="Times New Roman"/>
          <w:i/>
          <w:sz w:val="24"/>
          <w:szCs w:val="24"/>
        </w:rPr>
      </w:pPr>
      <w:r w:rsidRPr="004E5124">
        <w:rPr>
          <w:rFonts w:ascii="Times New Roman" w:eastAsia="Times New Roman" w:hAnsi="Times New Roman" w:cs="Times New Roman"/>
          <w:bCs/>
          <w:i/>
          <w:color w:val="000000"/>
          <w:sz w:val="28"/>
          <w:szCs w:val="28"/>
        </w:rPr>
        <w:t>January – April 2011</w:t>
      </w:r>
    </w:p>
    <w:p w14:paraId="6C4F47D7" w14:textId="77777777" w:rsidR="004F19D6" w:rsidRPr="004E5124" w:rsidRDefault="00D2547F" w:rsidP="00D762AD">
      <w:pPr>
        <w:spacing w:line="276" w:lineRule="auto"/>
        <w:rPr>
          <w:rFonts w:ascii="Times New Roman" w:eastAsia="Times New Roman" w:hAnsi="Times New Roman" w:cs="Times New Roman"/>
          <w:bCs/>
          <w:i/>
          <w:color w:val="000000"/>
          <w:sz w:val="28"/>
          <w:szCs w:val="28"/>
        </w:rPr>
      </w:pPr>
      <w:r w:rsidRPr="004E5124">
        <w:rPr>
          <w:rFonts w:ascii="Times New Roman" w:eastAsia="Times New Roman" w:hAnsi="Times New Roman" w:cs="Times New Roman"/>
          <w:bCs/>
          <w:i/>
          <w:color w:val="000000"/>
          <w:sz w:val="28"/>
          <w:szCs w:val="28"/>
        </w:rPr>
        <w:t>Project L</w:t>
      </w:r>
      <w:r w:rsidR="006261A7" w:rsidRPr="004E5124">
        <w:rPr>
          <w:rFonts w:ascii="Times New Roman" w:eastAsia="Times New Roman" w:hAnsi="Times New Roman" w:cs="Times New Roman"/>
          <w:bCs/>
          <w:i/>
          <w:color w:val="000000"/>
          <w:sz w:val="28"/>
          <w:szCs w:val="28"/>
        </w:rPr>
        <w:t xml:space="preserve">eaders: </w:t>
      </w:r>
    </w:p>
    <w:p w14:paraId="3883EEB4" w14:textId="77777777" w:rsidR="006261A7" w:rsidRPr="004E5124" w:rsidRDefault="004F19D6" w:rsidP="00D762AD">
      <w:pPr>
        <w:spacing w:line="276" w:lineRule="auto"/>
        <w:rPr>
          <w:rFonts w:ascii="Times New Roman" w:eastAsia="Times New Roman" w:hAnsi="Times New Roman" w:cs="Times New Roman"/>
          <w:bCs/>
          <w:i/>
          <w:color w:val="000000"/>
          <w:sz w:val="28"/>
          <w:szCs w:val="28"/>
        </w:rPr>
      </w:pPr>
      <w:r w:rsidRPr="004E5124">
        <w:rPr>
          <w:rFonts w:ascii="Times New Roman" w:eastAsia="Times New Roman" w:hAnsi="Times New Roman" w:cs="Times New Roman"/>
          <w:bCs/>
          <w:i/>
          <w:color w:val="000000"/>
          <w:sz w:val="28"/>
          <w:szCs w:val="28"/>
        </w:rPr>
        <w:t xml:space="preserve">Diane Boehr and </w:t>
      </w:r>
      <w:r w:rsidR="006261A7" w:rsidRPr="004E5124">
        <w:rPr>
          <w:rFonts w:ascii="Times New Roman" w:eastAsia="Times New Roman" w:hAnsi="Times New Roman" w:cs="Times New Roman"/>
          <w:bCs/>
          <w:i/>
          <w:color w:val="000000"/>
          <w:sz w:val="28"/>
          <w:szCs w:val="28"/>
        </w:rPr>
        <w:t xml:space="preserve">Barbara Bushman </w:t>
      </w:r>
    </w:p>
    <w:p w14:paraId="386942F0" w14:textId="77777777" w:rsidR="004F19D6" w:rsidRPr="004E5124" w:rsidRDefault="004F19D6" w:rsidP="00D762AD">
      <w:pPr>
        <w:spacing w:line="276" w:lineRule="auto"/>
        <w:rPr>
          <w:rFonts w:ascii="Times New Roman" w:eastAsia="Times New Roman" w:hAnsi="Times New Roman" w:cs="Times New Roman"/>
          <w:i/>
          <w:sz w:val="24"/>
          <w:szCs w:val="24"/>
        </w:rPr>
      </w:pPr>
      <w:r w:rsidRPr="004E5124">
        <w:rPr>
          <w:rFonts w:ascii="Times New Roman" w:eastAsia="Times New Roman" w:hAnsi="Times New Roman" w:cs="Times New Roman"/>
          <w:bCs/>
          <w:i/>
          <w:color w:val="000000"/>
          <w:sz w:val="28"/>
          <w:szCs w:val="28"/>
        </w:rPr>
        <w:t>Cataloging Section, Technical Services Division</w:t>
      </w:r>
    </w:p>
    <w:p w14:paraId="3939B8F8" w14:textId="266D00AB" w:rsidR="004E5124" w:rsidRPr="004E5124" w:rsidRDefault="004E5124" w:rsidP="00D762AD">
      <w:pPr>
        <w:spacing w:line="276" w:lineRule="auto"/>
        <w:rPr>
          <w:rFonts w:ascii="Times New Roman" w:eastAsia="Times New Roman" w:hAnsi="Times New Roman" w:cs="Times New Roman"/>
          <w:i/>
          <w:sz w:val="24"/>
          <w:szCs w:val="24"/>
        </w:rPr>
      </w:pPr>
      <w:r w:rsidRPr="004E5124">
        <w:rPr>
          <w:rFonts w:ascii="Times New Roman" w:eastAsia="Times New Roman" w:hAnsi="Times New Roman" w:cs="Times New Roman"/>
          <w:i/>
          <w:sz w:val="24"/>
          <w:szCs w:val="24"/>
        </w:rPr>
        <w:br w:type="page"/>
      </w:r>
    </w:p>
    <w:sdt>
      <w:sdtPr>
        <w:rPr>
          <w:rFonts w:asciiTheme="minorHAnsi" w:eastAsiaTheme="minorEastAsia" w:hAnsiTheme="minorHAnsi" w:cstheme="minorBidi"/>
          <w:b w:val="0"/>
          <w:bCs w:val="0"/>
          <w:i/>
          <w:color w:val="auto"/>
          <w:sz w:val="22"/>
          <w:szCs w:val="22"/>
          <w:lang w:eastAsia="ja-JP"/>
        </w:rPr>
        <w:id w:val="-368535349"/>
        <w:docPartObj>
          <w:docPartGallery w:val="Table of Contents"/>
          <w:docPartUnique/>
        </w:docPartObj>
      </w:sdtPr>
      <w:sdtEndPr>
        <w:rPr>
          <w:noProof/>
        </w:rPr>
      </w:sdtEndPr>
      <w:sdtContent>
        <w:p w14:paraId="4E895426" w14:textId="011A9CF8" w:rsidR="004E5124" w:rsidRPr="004E5124" w:rsidRDefault="004E5124">
          <w:pPr>
            <w:pStyle w:val="TOCHeading"/>
            <w:rPr>
              <w:i/>
            </w:rPr>
          </w:pPr>
          <w:r w:rsidRPr="004E5124">
            <w:rPr>
              <w:i/>
            </w:rPr>
            <w:t>Table of Contents</w:t>
          </w:r>
        </w:p>
        <w:p w14:paraId="5DC5E521" w14:textId="77777777" w:rsidR="00123CF0" w:rsidRDefault="004E5124">
          <w:pPr>
            <w:pStyle w:val="TOC1"/>
            <w:tabs>
              <w:tab w:val="right" w:leader="dot" w:pos="9350"/>
            </w:tabs>
            <w:rPr>
              <w:noProof/>
            </w:rPr>
          </w:pPr>
          <w:r w:rsidRPr="004E5124">
            <w:rPr>
              <w:i/>
            </w:rPr>
            <w:fldChar w:fldCharType="begin"/>
          </w:r>
          <w:r w:rsidRPr="004E5124">
            <w:rPr>
              <w:i/>
            </w:rPr>
            <w:instrText xml:space="preserve"> TOC \o "1-3" \h \z \u </w:instrText>
          </w:r>
          <w:r w:rsidRPr="004E5124">
            <w:rPr>
              <w:i/>
            </w:rPr>
            <w:fldChar w:fldCharType="separate"/>
          </w:r>
          <w:hyperlink w:anchor="_Toc468282166" w:history="1">
            <w:r w:rsidR="00123CF0" w:rsidRPr="00DB0CAE">
              <w:rPr>
                <w:rStyle w:val="Hyperlink"/>
                <w:rFonts w:ascii="Times New Roman" w:hAnsi="Times New Roman" w:cs="Times New Roman"/>
                <w:i/>
                <w:noProof/>
              </w:rPr>
              <w:t>Acknowledgements</w:t>
            </w:r>
            <w:r w:rsidR="00123CF0">
              <w:rPr>
                <w:noProof/>
                <w:webHidden/>
              </w:rPr>
              <w:tab/>
            </w:r>
            <w:r w:rsidR="00123CF0">
              <w:rPr>
                <w:noProof/>
                <w:webHidden/>
              </w:rPr>
              <w:fldChar w:fldCharType="begin"/>
            </w:r>
            <w:r w:rsidR="00123CF0">
              <w:rPr>
                <w:noProof/>
                <w:webHidden/>
              </w:rPr>
              <w:instrText xml:space="preserve"> PAGEREF _Toc468282166 \h </w:instrText>
            </w:r>
            <w:r w:rsidR="00123CF0">
              <w:rPr>
                <w:noProof/>
                <w:webHidden/>
              </w:rPr>
            </w:r>
            <w:r w:rsidR="00123CF0">
              <w:rPr>
                <w:noProof/>
                <w:webHidden/>
              </w:rPr>
              <w:fldChar w:fldCharType="separate"/>
            </w:r>
            <w:r w:rsidR="00123CF0">
              <w:rPr>
                <w:noProof/>
                <w:webHidden/>
              </w:rPr>
              <w:t>3</w:t>
            </w:r>
            <w:r w:rsidR="00123CF0">
              <w:rPr>
                <w:noProof/>
                <w:webHidden/>
              </w:rPr>
              <w:fldChar w:fldCharType="end"/>
            </w:r>
          </w:hyperlink>
        </w:p>
        <w:p w14:paraId="0BF400CD" w14:textId="77777777" w:rsidR="00123CF0" w:rsidRDefault="00123CF0">
          <w:pPr>
            <w:pStyle w:val="TOC1"/>
            <w:tabs>
              <w:tab w:val="right" w:leader="dot" w:pos="9350"/>
            </w:tabs>
            <w:rPr>
              <w:noProof/>
            </w:rPr>
          </w:pPr>
          <w:hyperlink w:anchor="_Toc468282167" w:history="1">
            <w:r w:rsidRPr="00DB0CAE">
              <w:rPr>
                <w:rStyle w:val="Hyperlink"/>
                <w:rFonts w:ascii="Times New Roman" w:hAnsi="Times New Roman" w:cs="Times New Roman"/>
                <w:i/>
                <w:noProof/>
              </w:rPr>
              <w:t>Abstract</w:t>
            </w:r>
            <w:r>
              <w:rPr>
                <w:noProof/>
                <w:webHidden/>
              </w:rPr>
              <w:tab/>
            </w:r>
            <w:r>
              <w:rPr>
                <w:noProof/>
                <w:webHidden/>
              </w:rPr>
              <w:fldChar w:fldCharType="begin"/>
            </w:r>
            <w:r>
              <w:rPr>
                <w:noProof/>
                <w:webHidden/>
              </w:rPr>
              <w:instrText xml:space="preserve"> PAGEREF _Toc468282167 \h </w:instrText>
            </w:r>
            <w:r>
              <w:rPr>
                <w:noProof/>
                <w:webHidden/>
              </w:rPr>
            </w:r>
            <w:r>
              <w:rPr>
                <w:noProof/>
                <w:webHidden/>
              </w:rPr>
              <w:fldChar w:fldCharType="separate"/>
            </w:r>
            <w:r>
              <w:rPr>
                <w:noProof/>
                <w:webHidden/>
              </w:rPr>
              <w:t>4</w:t>
            </w:r>
            <w:r>
              <w:rPr>
                <w:noProof/>
                <w:webHidden/>
              </w:rPr>
              <w:fldChar w:fldCharType="end"/>
            </w:r>
          </w:hyperlink>
        </w:p>
        <w:p w14:paraId="2ACF7BD6" w14:textId="77777777" w:rsidR="00123CF0" w:rsidRDefault="00123CF0">
          <w:pPr>
            <w:pStyle w:val="TOC1"/>
            <w:tabs>
              <w:tab w:val="right" w:leader="dot" w:pos="9350"/>
            </w:tabs>
            <w:rPr>
              <w:noProof/>
            </w:rPr>
          </w:pPr>
          <w:hyperlink w:anchor="_Toc468282168" w:history="1">
            <w:r w:rsidRPr="00DB0CAE">
              <w:rPr>
                <w:rStyle w:val="Hyperlink"/>
                <w:rFonts w:ascii="Times New Roman" w:hAnsi="Times New Roman" w:cs="Times New Roman"/>
                <w:i/>
                <w:noProof/>
              </w:rPr>
              <w:t>Introduction</w:t>
            </w:r>
            <w:r>
              <w:rPr>
                <w:noProof/>
                <w:webHidden/>
              </w:rPr>
              <w:tab/>
            </w:r>
            <w:r>
              <w:rPr>
                <w:noProof/>
                <w:webHidden/>
              </w:rPr>
              <w:fldChar w:fldCharType="begin"/>
            </w:r>
            <w:r>
              <w:rPr>
                <w:noProof/>
                <w:webHidden/>
              </w:rPr>
              <w:instrText xml:space="preserve"> PAGEREF _Toc468282168 \h </w:instrText>
            </w:r>
            <w:r>
              <w:rPr>
                <w:noProof/>
                <w:webHidden/>
              </w:rPr>
            </w:r>
            <w:r>
              <w:rPr>
                <w:noProof/>
                <w:webHidden/>
              </w:rPr>
              <w:fldChar w:fldCharType="separate"/>
            </w:r>
            <w:r>
              <w:rPr>
                <w:noProof/>
                <w:webHidden/>
              </w:rPr>
              <w:t>5</w:t>
            </w:r>
            <w:r>
              <w:rPr>
                <w:noProof/>
                <w:webHidden/>
              </w:rPr>
              <w:fldChar w:fldCharType="end"/>
            </w:r>
          </w:hyperlink>
        </w:p>
        <w:p w14:paraId="74CE7F87" w14:textId="77777777" w:rsidR="00123CF0" w:rsidRDefault="00123CF0">
          <w:pPr>
            <w:pStyle w:val="TOC2"/>
            <w:tabs>
              <w:tab w:val="right" w:leader="dot" w:pos="9350"/>
            </w:tabs>
            <w:rPr>
              <w:noProof/>
            </w:rPr>
          </w:pPr>
          <w:hyperlink w:anchor="_Toc468282169" w:history="1">
            <w:r w:rsidRPr="00DB0CAE">
              <w:rPr>
                <w:rStyle w:val="Hyperlink"/>
                <w:rFonts w:ascii="Times New Roman" w:hAnsi="Times New Roman" w:cs="Times New Roman"/>
                <w:i/>
                <w:noProof/>
              </w:rPr>
              <w:t>RDA Background</w:t>
            </w:r>
            <w:r>
              <w:rPr>
                <w:noProof/>
                <w:webHidden/>
              </w:rPr>
              <w:tab/>
            </w:r>
            <w:r>
              <w:rPr>
                <w:noProof/>
                <w:webHidden/>
              </w:rPr>
              <w:fldChar w:fldCharType="begin"/>
            </w:r>
            <w:r>
              <w:rPr>
                <w:noProof/>
                <w:webHidden/>
              </w:rPr>
              <w:instrText xml:space="preserve"> PAGEREF _Toc468282169 \h </w:instrText>
            </w:r>
            <w:r>
              <w:rPr>
                <w:noProof/>
                <w:webHidden/>
              </w:rPr>
            </w:r>
            <w:r>
              <w:rPr>
                <w:noProof/>
                <w:webHidden/>
              </w:rPr>
              <w:fldChar w:fldCharType="separate"/>
            </w:r>
            <w:r>
              <w:rPr>
                <w:noProof/>
                <w:webHidden/>
              </w:rPr>
              <w:t>5</w:t>
            </w:r>
            <w:r>
              <w:rPr>
                <w:noProof/>
                <w:webHidden/>
              </w:rPr>
              <w:fldChar w:fldCharType="end"/>
            </w:r>
          </w:hyperlink>
        </w:p>
        <w:p w14:paraId="30FF667D" w14:textId="77777777" w:rsidR="00123CF0" w:rsidRDefault="00123CF0">
          <w:pPr>
            <w:pStyle w:val="TOC2"/>
            <w:tabs>
              <w:tab w:val="right" w:leader="dot" w:pos="9350"/>
            </w:tabs>
            <w:rPr>
              <w:noProof/>
            </w:rPr>
          </w:pPr>
          <w:hyperlink w:anchor="_Toc468282170" w:history="1">
            <w:r w:rsidRPr="00DB0CAE">
              <w:rPr>
                <w:rStyle w:val="Hyperlink"/>
                <w:rFonts w:ascii="Times New Roman" w:hAnsi="Times New Roman" w:cs="Times New Roman"/>
                <w:i/>
                <w:noProof/>
              </w:rPr>
              <w:t>U.S. RDA Test Background</w:t>
            </w:r>
            <w:r>
              <w:rPr>
                <w:noProof/>
                <w:webHidden/>
              </w:rPr>
              <w:tab/>
            </w:r>
            <w:r>
              <w:rPr>
                <w:noProof/>
                <w:webHidden/>
              </w:rPr>
              <w:fldChar w:fldCharType="begin"/>
            </w:r>
            <w:r>
              <w:rPr>
                <w:noProof/>
                <w:webHidden/>
              </w:rPr>
              <w:instrText xml:space="preserve"> PAGEREF _Toc468282170 \h </w:instrText>
            </w:r>
            <w:r>
              <w:rPr>
                <w:noProof/>
                <w:webHidden/>
              </w:rPr>
            </w:r>
            <w:r>
              <w:rPr>
                <w:noProof/>
                <w:webHidden/>
              </w:rPr>
              <w:fldChar w:fldCharType="separate"/>
            </w:r>
            <w:r>
              <w:rPr>
                <w:noProof/>
                <w:webHidden/>
              </w:rPr>
              <w:t>5</w:t>
            </w:r>
            <w:r>
              <w:rPr>
                <w:noProof/>
                <w:webHidden/>
              </w:rPr>
              <w:fldChar w:fldCharType="end"/>
            </w:r>
          </w:hyperlink>
        </w:p>
        <w:p w14:paraId="510B9A68" w14:textId="77777777" w:rsidR="00123CF0" w:rsidRDefault="00123CF0">
          <w:pPr>
            <w:pStyle w:val="TOC2"/>
            <w:tabs>
              <w:tab w:val="right" w:leader="dot" w:pos="9350"/>
            </w:tabs>
            <w:rPr>
              <w:noProof/>
            </w:rPr>
          </w:pPr>
          <w:hyperlink w:anchor="_Toc468282171" w:history="1">
            <w:r w:rsidRPr="00DB0CAE">
              <w:rPr>
                <w:rStyle w:val="Hyperlink"/>
                <w:rFonts w:ascii="Times New Roman" w:hAnsi="Times New Roman" w:cs="Times New Roman"/>
                <w:i/>
                <w:noProof/>
              </w:rPr>
              <w:t>Project Purpose</w:t>
            </w:r>
            <w:r>
              <w:rPr>
                <w:noProof/>
                <w:webHidden/>
              </w:rPr>
              <w:tab/>
            </w:r>
            <w:r>
              <w:rPr>
                <w:noProof/>
                <w:webHidden/>
              </w:rPr>
              <w:fldChar w:fldCharType="begin"/>
            </w:r>
            <w:r>
              <w:rPr>
                <w:noProof/>
                <w:webHidden/>
              </w:rPr>
              <w:instrText xml:space="preserve"> PAGEREF _Toc468282171 \h </w:instrText>
            </w:r>
            <w:r>
              <w:rPr>
                <w:noProof/>
                <w:webHidden/>
              </w:rPr>
            </w:r>
            <w:r>
              <w:rPr>
                <w:noProof/>
                <w:webHidden/>
              </w:rPr>
              <w:fldChar w:fldCharType="separate"/>
            </w:r>
            <w:r>
              <w:rPr>
                <w:noProof/>
                <w:webHidden/>
              </w:rPr>
              <w:t>6</w:t>
            </w:r>
            <w:r>
              <w:rPr>
                <w:noProof/>
                <w:webHidden/>
              </w:rPr>
              <w:fldChar w:fldCharType="end"/>
            </w:r>
          </w:hyperlink>
        </w:p>
        <w:p w14:paraId="452F6F2F" w14:textId="77777777" w:rsidR="00123CF0" w:rsidRDefault="00123CF0">
          <w:pPr>
            <w:pStyle w:val="TOC1"/>
            <w:tabs>
              <w:tab w:val="right" w:leader="dot" w:pos="9350"/>
            </w:tabs>
            <w:rPr>
              <w:noProof/>
            </w:rPr>
          </w:pPr>
          <w:hyperlink w:anchor="_Toc468282172" w:history="1">
            <w:r w:rsidRPr="00DB0CAE">
              <w:rPr>
                <w:rStyle w:val="Hyperlink"/>
                <w:rFonts w:ascii="Times New Roman" w:hAnsi="Times New Roman" w:cs="Times New Roman"/>
                <w:i/>
                <w:noProof/>
              </w:rPr>
              <w:t>Procedures</w:t>
            </w:r>
            <w:r>
              <w:rPr>
                <w:noProof/>
                <w:webHidden/>
              </w:rPr>
              <w:tab/>
            </w:r>
            <w:r>
              <w:rPr>
                <w:noProof/>
                <w:webHidden/>
              </w:rPr>
              <w:fldChar w:fldCharType="begin"/>
            </w:r>
            <w:r>
              <w:rPr>
                <w:noProof/>
                <w:webHidden/>
              </w:rPr>
              <w:instrText xml:space="preserve"> PAGEREF _Toc468282172 \h </w:instrText>
            </w:r>
            <w:r>
              <w:rPr>
                <w:noProof/>
                <w:webHidden/>
              </w:rPr>
            </w:r>
            <w:r>
              <w:rPr>
                <w:noProof/>
                <w:webHidden/>
              </w:rPr>
              <w:fldChar w:fldCharType="separate"/>
            </w:r>
            <w:r>
              <w:rPr>
                <w:noProof/>
                <w:webHidden/>
              </w:rPr>
              <w:t>6</w:t>
            </w:r>
            <w:r>
              <w:rPr>
                <w:noProof/>
                <w:webHidden/>
              </w:rPr>
              <w:fldChar w:fldCharType="end"/>
            </w:r>
          </w:hyperlink>
        </w:p>
        <w:p w14:paraId="47C92B07" w14:textId="77777777" w:rsidR="00123CF0" w:rsidRDefault="00123CF0">
          <w:pPr>
            <w:pStyle w:val="TOC2"/>
            <w:tabs>
              <w:tab w:val="right" w:leader="dot" w:pos="9350"/>
            </w:tabs>
            <w:rPr>
              <w:noProof/>
            </w:rPr>
          </w:pPr>
          <w:hyperlink w:anchor="_Toc468282173" w:history="1">
            <w:r w:rsidRPr="00DB0CAE">
              <w:rPr>
                <w:rStyle w:val="Hyperlink"/>
                <w:rFonts w:ascii="Times New Roman" w:hAnsi="Times New Roman" w:cs="Times New Roman"/>
                <w:i/>
                <w:noProof/>
              </w:rPr>
              <w:t>Data clean-up</w:t>
            </w:r>
            <w:r>
              <w:rPr>
                <w:noProof/>
                <w:webHidden/>
              </w:rPr>
              <w:tab/>
            </w:r>
            <w:r>
              <w:rPr>
                <w:noProof/>
                <w:webHidden/>
              </w:rPr>
              <w:fldChar w:fldCharType="begin"/>
            </w:r>
            <w:r>
              <w:rPr>
                <w:noProof/>
                <w:webHidden/>
              </w:rPr>
              <w:instrText xml:space="preserve"> PAGEREF _Toc468282173 \h </w:instrText>
            </w:r>
            <w:r>
              <w:rPr>
                <w:noProof/>
                <w:webHidden/>
              </w:rPr>
            </w:r>
            <w:r>
              <w:rPr>
                <w:noProof/>
                <w:webHidden/>
              </w:rPr>
              <w:fldChar w:fldCharType="separate"/>
            </w:r>
            <w:r>
              <w:rPr>
                <w:noProof/>
                <w:webHidden/>
              </w:rPr>
              <w:t>6</w:t>
            </w:r>
            <w:r>
              <w:rPr>
                <w:noProof/>
                <w:webHidden/>
              </w:rPr>
              <w:fldChar w:fldCharType="end"/>
            </w:r>
          </w:hyperlink>
        </w:p>
        <w:p w14:paraId="0B8473ED" w14:textId="77777777" w:rsidR="00123CF0" w:rsidRDefault="00123CF0">
          <w:pPr>
            <w:pStyle w:val="TOC3"/>
            <w:tabs>
              <w:tab w:val="right" w:leader="dot" w:pos="9350"/>
            </w:tabs>
            <w:rPr>
              <w:noProof/>
            </w:rPr>
          </w:pPr>
          <w:hyperlink w:anchor="_Toc468282174" w:history="1">
            <w:r w:rsidRPr="00DB0CAE">
              <w:rPr>
                <w:rStyle w:val="Hyperlink"/>
                <w:rFonts w:ascii="Times New Roman" w:hAnsi="Times New Roman" w:cs="Times New Roman"/>
                <w:i/>
                <w:noProof/>
              </w:rPr>
              <w:t>IQ-13.</w:t>
            </w:r>
            <w:r>
              <w:rPr>
                <w:noProof/>
                <w:webHidden/>
              </w:rPr>
              <w:tab/>
            </w:r>
            <w:r>
              <w:rPr>
                <w:noProof/>
                <w:webHidden/>
              </w:rPr>
              <w:fldChar w:fldCharType="begin"/>
            </w:r>
            <w:r>
              <w:rPr>
                <w:noProof/>
                <w:webHidden/>
              </w:rPr>
              <w:instrText xml:space="preserve"> PAGEREF _Toc468282174 \h </w:instrText>
            </w:r>
            <w:r>
              <w:rPr>
                <w:noProof/>
                <w:webHidden/>
              </w:rPr>
            </w:r>
            <w:r>
              <w:rPr>
                <w:noProof/>
                <w:webHidden/>
              </w:rPr>
              <w:fldChar w:fldCharType="separate"/>
            </w:r>
            <w:r>
              <w:rPr>
                <w:noProof/>
                <w:webHidden/>
              </w:rPr>
              <w:t>6</w:t>
            </w:r>
            <w:r>
              <w:rPr>
                <w:noProof/>
                <w:webHidden/>
              </w:rPr>
              <w:fldChar w:fldCharType="end"/>
            </w:r>
          </w:hyperlink>
        </w:p>
        <w:p w14:paraId="73601067" w14:textId="77777777" w:rsidR="00123CF0" w:rsidRDefault="00123CF0">
          <w:pPr>
            <w:pStyle w:val="TOC3"/>
            <w:tabs>
              <w:tab w:val="right" w:leader="dot" w:pos="9350"/>
            </w:tabs>
            <w:rPr>
              <w:noProof/>
            </w:rPr>
          </w:pPr>
          <w:hyperlink w:anchor="_Toc468282175" w:history="1">
            <w:r w:rsidRPr="00DB0CAE">
              <w:rPr>
                <w:rStyle w:val="Hyperlink"/>
                <w:rFonts w:ascii="Times New Roman" w:hAnsi="Times New Roman" w:cs="Times New Roman"/>
                <w:i/>
                <w:noProof/>
              </w:rPr>
              <w:t>RU-Q01.</w:t>
            </w:r>
            <w:r>
              <w:rPr>
                <w:noProof/>
                <w:webHidden/>
              </w:rPr>
              <w:tab/>
            </w:r>
            <w:r>
              <w:rPr>
                <w:noProof/>
                <w:webHidden/>
              </w:rPr>
              <w:fldChar w:fldCharType="begin"/>
            </w:r>
            <w:r>
              <w:rPr>
                <w:noProof/>
                <w:webHidden/>
              </w:rPr>
              <w:instrText xml:space="preserve"> PAGEREF _Toc468282175 \h </w:instrText>
            </w:r>
            <w:r>
              <w:rPr>
                <w:noProof/>
                <w:webHidden/>
              </w:rPr>
            </w:r>
            <w:r>
              <w:rPr>
                <w:noProof/>
                <w:webHidden/>
              </w:rPr>
              <w:fldChar w:fldCharType="separate"/>
            </w:r>
            <w:r>
              <w:rPr>
                <w:noProof/>
                <w:webHidden/>
              </w:rPr>
              <w:t>6</w:t>
            </w:r>
            <w:r>
              <w:rPr>
                <w:noProof/>
                <w:webHidden/>
              </w:rPr>
              <w:fldChar w:fldCharType="end"/>
            </w:r>
          </w:hyperlink>
        </w:p>
        <w:p w14:paraId="4762404B" w14:textId="77777777" w:rsidR="00123CF0" w:rsidRDefault="00123CF0">
          <w:pPr>
            <w:pStyle w:val="TOC2"/>
            <w:tabs>
              <w:tab w:val="right" w:leader="dot" w:pos="9350"/>
            </w:tabs>
            <w:rPr>
              <w:noProof/>
            </w:rPr>
          </w:pPr>
          <w:hyperlink w:anchor="_Toc468282176" w:history="1">
            <w:r w:rsidRPr="00DB0CAE">
              <w:rPr>
                <w:rStyle w:val="Hyperlink"/>
                <w:rFonts w:ascii="Times New Roman" w:hAnsi="Times New Roman" w:cs="Times New Roman"/>
                <w:i/>
                <w:noProof/>
              </w:rPr>
              <w:t>Comparative Record Evaluation (COS)</w:t>
            </w:r>
            <w:r>
              <w:rPr>
                <w:noProof/>
                <w:webHidden/>
              </w:rPr>
              <w:tab/>
            </w:r>
            <w:r>
              <w:rPr>
                <w:noProof/>
                <w:webHidden/>
              </w:rPr>
              <w:fldChar w:fldCharType="begin"/>
            </w:r>
            <w:r>
              <w:rPr>
                <w:noProof/>
                <w:webHidden/>
              </w:rPr>
              <w:instrText xml:space="preserve"> PAGEREF _Toc468282176 \h </w:instrText>
            </w:r>
            <w:r>
              <w:rPr>
                <w:noProof/>
                <w:webHidden/>
              </w:rPr>
            </w:r>
            <w:r>
              <w:rPr>
                <w:noProof/>
                <w:webHidden/>
              </w:rPr>
              <w:fldChar w:fldCharType="separate"/>
            </w:r>
            <w:r>
              <w:rPr>
                <w:noProof/>
                <w:webHidden/>
              </w:rPr>
              <w:t>6</w:t>
            </w:r>
            <w:r>
              <w:rPr>
                <w:noProof/>
                <w:webHidden/>
              </w:rPr>
              <w:fldChar w:fldCharType="end"/>
            </w:r>
          </w:hyperlink>
        </w:p>
        <w:p w14:paraId="1F496746" w14:textId="77777777" w:rsidR="00123CF0" w:rsidRDefault="00123CF0">
          <w:pPr>
            <w:pStyle w:val="TOC2"/>
            <w:tabs>
              <w:tab w:val="right" w:leader="dot" w:pos="9350"/>
            </w:tabs>
            <w:rPr>
              <w:noProof/>
            </w:rPr>
          </w:pPr>
          <w:hyperlink w:anchor="_Toc468282177" w:history="1">
            <w:r w:rsidRPr="00DB0CAE">
              <w:rPr>
                <w:rStyle w:val="Hyperlink"/>
                <w:rFonts w:ascii="Times New Roman" w:hAnsi="Times New Roman" w:cs="Times New Roman"/>
                <w:i/>
                <w:noProof/>
              </w:rPr>
              <w:t>Evaluative Factors</w:t>
            </w:r>
            <w:r>
              <w:rPr>
                <w:noProof/>
                <w:webHidden/>
              </w:rPr>
              <w:tab/>
            </w:r>
            <w:r>
              <w:rPr>
                <w:noProof/>
                <w:webHidden/>
              </w:rPr>
              <w:fldChar w:fldCharType="begin"/>
            </w:r>
            <w:r>
              <w:rPr>
                <w:noProof/>
                <w:webHidden/>
              </w:rPr>
              <w:instrText xml:space="preserve"> PAGEREF _Toc468282177 \h </w:instrText>
            </w:r>
            <w:r>
              <w:rPr>
                <w:noProof/>
                <w:webHidden/>
              </w:rPr>
            </w:r>
            <w:r>
              <w:rPr>
                <w:noProof/>
                <w:webHidden/>
              </w:rPr>
              <w:fldChar w:fldCharType="separate"/>
            </w:r>
            <w:r>
              <w:rPr>
                <w:noProof/>
                <w:webHidden/>
              </w:rPr>
              <w:t>7</w:t>
            </w:r>
            <w:r>
              <w:rPr>
                <w:noProof/>
                <w:webHidden/>
              </w:rPr>
              <w:fldChar w:fldCharType="end"/>
            </w:r>
          </w:hyperlink>
        </w:p>
        <w:p w14:paraId="5E0B9CBA" w14:textId="77777777" w:rsidR="00123CF0" w:rsidRDefault="00123CF0">
          <w:pPr>
            <w:pStyle w:val="TOC3"/>
            <w:tabs>
              <w:tab w:val="right" w:leader="dot" w:pos="9350"/>
            </w:tabs>
            <w:rPr>
              <w:noProof/>
            </w:rPr>
          </w:pPr>
          <w:hyperlink w:anchor="_Toc468282178" w:history="1">
            <w:r w:rsidRPr="00DB0CAE">
              <w:rPr>
                <w:rStyle w:val="Hyperlink"/>
                <w:rFonts w:ascii="Times New Roman" w:hAnsi="Times New Roman" w:cs="Times New Roman"/>
                <w:i/>
                <w:noProof/>
              </w:rPr>
              <w:t>Evaluative Factors C1 and C1a.</w:t>
            </w:r>
            <w:r>
              <w:rPr>
                <w:noProof/>
                <w:webHidden/>
              </w:rPr>
              <w:tab/>
            </w:r>
            <w:r>
              <w:rPr>
                <w:noProof/>
                <w:webHidden/>
              </w:rPr>
              <w:fldChar w:fldCharType="begin"/>
            </w:r>
            <w:r>
              <w:rPr>
                <w:noProof/>
                <w:webHidden/>
              </w:rPr>
              <w:instrText xml:space="preserve"> PAGEREF _Toc468282178 \h </w:instrText>
            </w:r>
            <w:r>
              <w:rPr>
                <w:noProof/>
                <w:webHidden/>
              </w:rPr>
            </w:r>
            <w:r>
              <w:rPr>
                <w:noProof/>
                <w:webHidden/>
              </w:rPr>
              <w:fldChar w:fldCharType="separate"/>
            </w:r>
            <w:r>
              <w:rPr>
                <w:noProof/>
                <w:webHidden/>
              </w:rPr>
              <w:t>7</w:t>
            </w:r>
            <w:r>
              <w:rPr>
                <w:noProof/>
                <w:webHidden/>
              </w:rPr>
              <w:fldChar w:fldCharType="end"/>
            </w:r>
          </w:hyperlink>
        </w:p>
        <w:p w14:paraId="7E888387" w14:textId="77777777" w:rsidR="00123CF0" w:rsidRDefault="00123CF0">
          <w:pPr>
            <w:pStyle w:val="TOC3"/>
            <w:tabs>
              <w:tab w:val="right" w:leader="dot" w:pos="9350"/>
            </w:tabs>
            <w:rPr>
              <w:noProof/>
            </w:rPr>
          </w:pPr>
          <w:hyperlink w:anchor="_Toc468282179" w:history="1">
            <w:r w:rsidRPr="00DB0CAE">
              <w:rPr>
                <w:rStyle w:val="Hyperlink"/>
                <w:rFonts w:ascii="Times New Roman" w:hAnsi="Times New Roman" w:cs="Times New Roman"/>
                <w:i/>
                <w:noProof/>
              </w:rPr>
              <w:t>Evaluative Factors D4, D5, and D6</w:t>
            </w:r>
            <w:r>
              <w:rPr>
                <w:noProof/>
                <w:webHidden/>
              </w:rPr>
              <w:tab/>
            </w:r>
            <w:r>
              <w:rPr>
                <w:noProof/>
                <w:webHidden/>
              </w:rPr>
              <w:fldChar w:fldCharType="begin"/>
            </w:r>
            <w:r>
              <w:rPr>
                <w:noProof/>
                <w:webHidden/>
              </w:rPr>
              <w:instrText xml:space="preserve"> PAGEREF _Toc468282179 \h </w:instrText>
            </w:r>
            <w:r>
              <w:rPr>
                <w:noProof/>
                <w:webHidden/>
              </w:rPr>
            </w:r>
            <w:r>
              <w:rPr>
                <w:noProof/>
                <w:webHidden/>
              </w:rPr>
              <w:fldChar w:fldCharType="separate"/>
            </w:r>
            <w:r>
              <w:rPr>
                <w:noProof/>
                <w:webHidden/>
              </w:rPr>
              <w:t>8</w:t>
            </w:r>
            <w:r>
              <w:rPr>
                <w:noProof/>
                <w:webHidden/>
              </w:rPr>
              <w:fldChar w:fldCharType="end"/>
            </w:r>
          </w:hyperlink>
        </w:p>
        <w:p w14:paraId="562ACAD4" w14:textId="77777777" w:rsidR="00123CF0" w:rsidRDefault="00123CF0">
          <w:pPr>
            <w:pStyle w:val="TOC2"/>
            <w:tabs>
              <w:tab w:val="right" w:leader="dot" w:pos="9350"/>
            </w:tabs>
            <w:rPr>
              <w:noProof/>
            </w:rPr>
          </w:pPr>
          <w:hyperlink w:anchor="_Toc468282180" w:history="1">
            <w:r w:rsidRPr="00DB0CAE">
              <w:rPr>
                <w:rStyle w:val="Hyperlink"/>
                <w:rFonts w:ascii="Times New Roman" w:hAnsi="Times New Roman" w:cs="Times New Roman"/>
                <w:i/>
                <w:noProof/>
              </w:rPr>
              <w:t>Non-MARC records</w:t>
            </w:r>
            <w:r>
              <w:rPr>
                <w:noProof/>
                <w:webHidden/>
              </w:rPr>
              <w:tab/>
            </w:r>
            <w:r>
              <w:rPr>
                <w:noProof/>
                <w:webHidden/>
              </w:rPr>
              <w:fldChar w:fldCharType="begin"/>
            </w:r>
            <w:r>
              <w:rPr>
                <w:noProof/>
                <w:webHidden/>
              </w:rPr>
              <w:instrText xml:space="preserve"> PAGEREF _Toc468282180 \h </w:instrText>
            </w:r>
            <w:r>
              <w:rPr>
                <w:noProof/>
                <w:webHidden/>
              </w:rPr>
            </w:r>
            <w:r>
              <w:rPr>
                <w:noProof/>
                <w:webHidden/>
              </w:rPr>
              <w:fldChar w:fldCharType="separate"/>
            </w:r>
            <w:r>
              <w:rPr>
                <w:noProof/>
                <w:webHidden/>
              </w:rPr>
              <w:t>10</w:t>
            </w:r>
            <w:r>
              <w:rPr>
                <w:noProof/>
                <w:webHidden/>
              </w:rPr>
              <w:fldChar w:fldCharType="end"/>
            </w:r>
          </w:hyperlink>
        </w:p>
        <w:p w14:paraId="42B3F95D" w14:textId="77777777" w:rsidR="00123CF0" w:rsidRDefault="00123CF0">
          <w:pPr>
            <w:pStyle w:val="TOC2"/>
            <w:tabs>
              <w:tab w:val="right" w:leader="dot" w:pos="9350"/>
            </w:tabs>
            <w:rPr>
              <w:noProof/>
            </w:rPr>
          </w:pPr>
          <w:hyperlink w:anchor="_Toc468282181" w:history="1">
            <w:r w:rsidRPr="00DB0CAE">
              <w:rPr>
                <w:rStyle w:val="Hyperlink"/>
                <w:rFonts w:ascii="Times New Roman" w:hAnsi="Times New Roman" w:cs="Times New Roman"/>
                <w:i/>
                <w:noProof/>
              </w:rPr>
              <w:t>Readability Analysis</w:t>
            </w:r>
            <w:r>
              <w:rPr>
                <w:noProof/>
                <w:webHidden/>
              </w:rPr>
              <w:tab/>
            </w:r>
            <w:r>
              <w:rPr>
                <w:noProof/>
                <w:webHidden/>
              </w:rPr>
              <w:fldChar w:fldCharType="begin"/>
            </w:r>
            <w:r>
              <w:rPr>
                <w:noProof/>
                <w:webHidden/>
              </w:rPr>
              <w:instrText xml:space="preserve"> PAGEREF _Toc468282181 \h </w:instrText>
            </w:r>
            <w:r>
              <w:rPr>
                <w:noProof/>
                <w:webHidden/>
              </w:rPr>
            </w:r>
            <w:r>
              <w:rPr>
                <w:noProof/>
                <w:webHidden/>
              </w:rPr>
              <w:fldChar w:fldCharType="separate"/>
            </w:r>
            <w:r>
              <w:rPr>
                <w:noProof/>
                <w:webHidden/>
              </w:rPr>
              <w:t>10</w:t>
            </w:r>
            <w:r>
              <w:rPr>
                <w:noProof/>
                <w:webHidden/>
              </w:rPr>
              <w:fldChar w:fldCharType="end"/>
            </w:r>
          </w:hyperlink>
        </w:p>
        <w:p w14:paraId="0D72302B" w14:textId="77777777" w:rsidR="00123CF0" w:rsidRDefault="00123CF0">
          <w:pPr>
            <w:pStyle w:val="TOC1"/>
            <w:tabs>
              <w:tab w:val="right" w:leader="dot" w:pos="9350"/>
            </w:tabs>
            <w:rPr>
              <w:noProof/>
            </w:rPr>
          </w:pPr>
          <w:hyperlink w:anchor="_Toc468282182" w:history="1">
            <w:r w:rsidRPr="00DB0CAE">
              <w:rPr>
                <w:rStyle w:val="Hyperlink"/>
                <w:rFonts w:ascii="Times New Roman" w:hAnsi="Times New Roman" w:cs="Times New Roman"/>
                <w:i/>
                <w:noProof/>
              </w:rPr>
              <w:t>Results or Outcomes</w:t>
            </w:r>
            <w:r>
              <w:rPr>
                <w:noProof/>
                <w:webHidden/>
              </w:rPr>
              <w:tab/>
            </w:r>
            <w:r>
              <w:rPr>
                <w:noProof/>
                <w:webHidden/>
              </w:rPr>
              <w:fldChar w:fldCharType="begin"/>
            </w:r>
            <w:r>
              <w:rPr>
                <w:noProof/>
                <w:webHidden/>
              </w:rPr>
              <w:instrText xml:space="preserve"> PAGEREF _Toc468282182 \h </w:instrText>
            </w:r>
            <w:r>
              <w:rPr>
                <w:noProof/>
                <w:webHidden/>
              </w:rPr>
            </w:r>
            <w:r>
              <w:rPr>
                <w:noProof/>
                <w:webHidden/>
              </w:rPr>
              <w:fldChar w:fldCharType="separate"/>
            </w:r>
            <w:r>
              <w:rPr>
                <w:noProof/>
                <w:webHidden/>
              </w:rPr>
              <w:t>11</w:t>
            </w:r>
            <w:r>
              <w:rPr>
                <w:noProof/>
                <w:webHidden/>
              </w:rPr>
              <w:fldChar w:fldCharType="end"/>
            </w:r>
          </w:hyperlink>
        </w:p>
        <w:p w14:paraId="70AE8AC1" w14:textId="77777777" w:rsidR="00123CF0" w:rsidRDefault="00123CF0">
          <w:pPr>
            <w:pStyle w:val="TOC2"/>
            <w:tabs>
              <w:tab w:val="right" w:leader="dot" w:pos="9350"/>
            </w:tabs>
            <w:rPr>
              <w:noProof/>
            </w:rPr>
          </w:pPr>
          <w:hyperlink w:anchor="_Toc468282183" w:history="1">
            <w:r w:rsidRPr="00DB0CAE">
              <w:rPr>
                <w:rStyle w:val="Hyperlink"/>
                <w:rFonts w:ascii="Times New Roman" w:hAnsi="Times New Roman" w:cs="Times New Roman"/>
                <w:i/>
                <w:noProof/>
              </w:rPr>
              <w:t>Comparative Record Evaluation (COS)</w:t>
            </w:r>
            <w:r>
              <w:rPr>
                <w:noProof/>
                <w:webHidden/>
              </w:rPr>
              <w:tab/>
            </w:r>
            <w:r>
              <w:rPr>
                <w:noProof/>
                <w:webHidden/>
              </w:rPr>
              <w:fldChar w:fldCharType="begin"/>
            </w:r>
            <w:r>
              <w:rPr>
                <w:noProof/>
                <w:webHidden/>
              </w:rPr>
              <w:instrText xml:space="preserve"> PAGEREF _Toc468282183 \h </w:instrText>
            </w:r>
            <w:r>
              <w:rPr>
                <w:noProof/>
                <w:webHidden/>
              </w:rPr>
            </w:r>
            <w:r>
              <w:rPr>
                <w:noProof/>
                <w:webHidden/>
              </w:rPr>
              <w:fldChar w:fldCharType="separate"/>
            </w:r>
            <w:r>
              <w:rPr>
                <w:noProof/>
                <w:webHidden/>
              </w:rPr>
              <w:t>11</w:t>
            </w:r>
            <w:r>
              <w:rPr>
                <w:noProof/>
                <w:webHidden/>
              </w:rPr>
              <w:fldChar w:fldCharType="end"/>
            </w:r>
          </w:hyperlink>
        </w:p>
        <w:p w14:paraId="730E0399" w14:textId="77777777" w:rsidR="00123CF0" w:rsidRDefault="00123CF0">
          <w:pPr>
            <w:pStyle w:val="TOC2"/>
            <w:tabs>
              <w:tab w:val="right" w:leader="dot" w:pos="9350"/>
            </w:tabs>
            <w:rPr>
              <w:noProof/>
            </w:rPr>
          </w:pPr>
          <w:hyperlink w:anchor="_Toc468282184" w:history="1">
            <w:r w:rsidRPr="00DB0CAE">
              <w:rPr>
                <w:rStyle w:val="Hyperlink"/>
                <w:rFonts w:ascii="Times New Roman" w:hAnsi="Times New Roman" w:cs="Times New Roman"/>
                <w:i/>
                <w:noProof/>
              </w:rPr>
              <w:t>Evaluative Factors C1 and C1a Results</w:t>
            </w:r>
            <w:r>
              <w:rPr>
                <w:noProof/>
                <w:webHidden/>
              </w:rPr>
              <w:tab/>
            </w:r>
            <w:r>
              <w:rPr>
                <w:noProof/>
                <w:webHidden/>
              </w:rPr>
              <w:fldChar w:fldCharType="begin"/>
            </w:r>
            <w:r>
              <w:rPr>
                <w:noProof/>
                <w:webHidden/>
              </w:rPr>
              <w:instrText xml:space="preserve"> PAGEREF _Toc468282184 \h </w:instrText>
            </w:r>
            <w:r>
              <w:rPr>
                <w:noProof/>
                <w:webHidden/>
              </w:rPr>
            </w:r>
            <w:r>
              <w:rPr>
                <w:noProof/>
                <w:webHidden/>
              </w:rPr>
              <w:fldChar w:fldCharType="separate"/>
            </w:r>
            <w:r>
              <w:rPr>
                <w:noProof/>
                <w:webHidden/>
              </w:rPr>
              <w:t>11</w:t>
            </w:r>
            <w:r>
              <w:rPr>
                <w:noProof/>
                <w:webHidden/>
              </w:rPr>
              <w:fldChar w:fldCharType="end"/>
            </w:r>
          </w:hyperlink>
        </w:p>
        <w:p w14:paraId="7BACFD97" w14:textId="77777777" w:rsidR="00123CF0" w:rsidRDefault="00123CF0">
          <w:pPr>
            <w:pStyle w:val="TOC2"/>
            <w:tabs>
              <w:tab w:val="right" w:leader="dot" w:pos="9350"/>
            </w:tabs>
            <w:rPr>
              <w:noProof/>
            </w:rPr>
          </w:pPr>
          <w:hyperlink w:anchor="_Toc468282185" w:history="1">
            <w:r w:rsidRPr="00DB0CAE">
              <w:rPr>
                <w:rStyle w:val="Hyperlink"/>
                <w:rFonts w:ascii="Times New Roman" w:hAnsi="Times New Roman" w:cs="Times New Roman"/>
                <w:i/>
                <w:noProof/>
              </w:rPr>
              <w:t>Evaluative Factors D4, D5, and D6 Results</w:t>
            </w:r>
            <w:r>
              <w:rPr>
                <w:noProof/>
                <w:webHidden/>
              </w:rPr>
              <w:tab/>
            </w:r>
            <w:r>
              <w:rPr>
                <w:noProof/>
                <w:webHidden/>
              </w:rPr>
              <w:fldChar w:fldCharType="begin"/>
            </w:r>
            <w:r>
              <w:rPr>
                <w:noProof/>
                <w:webHidden/>
              </w:rPr>
              <w:instrText xml:space="preserve"> PAGEREF _Toc468282185 \h </w:instrText>
            </w:r>
            <w:r>
              <w:rPr>
                <w:noProof/>
                <w:webHidden/>
              </w:rPr>
            </w:r>
            <w:r>
              <w:rPr>
                <w:noProof/>
                <w:webHidden/>
              </w:rPr>
              <w:fldChar w:fldCharType="separate"/>
            </w:r>
            <w:r>
              <w:rPr>
                <w:noProof/>
                <w:webHidden/>
              </w:rPr>
              <w:t>12</w:t>
            </w:r>
            <w:r>
              <w:rPr>
                <w:noProof/>
                <w:webHidden/>
              </w:rPr>
              <w:fldChar w:fldCharType="end"/>
            </w:r>
          </w:hyperlink>
        </w:p>
        <w:p w14:paraId="3689712F" w14:textId="77777777" w:rsidR="00123CF0" w:rsidRDefault="00123CF0">
          <w:pPr>
            <w:pStyle w:val="TOC2"/>
            <w:tabs>
              <w:tab w:val="right" w:leader="dot" w:pos="9350"/>
            </w:tabs>
            <w:rPr>
              <w:noProof/>
            </w:rPr>
          </w:pPr>
          <w:hyperlink w:anchor="_Toc468282186" w:history="1">
            <w:r w:rsidRPr="00DB0CAE">
              <w:rPr>
                <w:rStyle w:val="Hyperlink"/>
                <w:rFonts w:ascii="Times New Roman" w:eastAsia="Times New Roman" w:hAnsi="Times New Roman" w:cs="Times New Roman"/>
                <w:i/>
                <w:noProof/>
              </w:rPr>
              <w:t>Non-Marc Records Analysis Results</w:t>
            </w:r>
            <w:r>
              <w:rPr>
                <w:noProof/>
                <w:webHidden/>
              </w:rPr>
              <w:tab/>
            </w:r>
            <w:r>
              <w:rPr>
                <w:noProof/>
                <w:webHidden/>
              </w:rPr>
              <w:fldChar w:fldCharType="begin"/>
            </w:r>
            <w:r>
              <w:rPr>
                <w:noProof/>
                <w:webHidden/>
              </w:rPr>
              <w:instrText xml:space="preserve"> PAGEREF _Toc468282186 \h </w:instrText>
            </w:r>
            <w:r>
              <w:rPr>
                <w:noProof/>
                <w:webHidden/>
              </w:rPr>
            </w:r>
            <w:r>
              <w:rPr>
                <w:noProof/>
                <w:webHidden/>
              </w:rPr>
              <w:fldChar w:fldCharType="separate"/>
            </w:r>
            <w:r>
              <w:rPr>
                <w:noProof/>
                <w:webHidden/>
              </w:rPr>
              <w:t>12</w:t>
            </w:r>
            <w:r>
              <w:rPr>
                <w:noProof/>
                <w:webHidden/>
              </w:rPr>
              <w:fldChar w:fldCharType="end"/>
            </w:r>
          </w:hyperlink>
        </w:p>
        <w:p w14:paraId="51C7DE22" w14:textId="77777777" w:rsidR="00123CF0" w:rsidRDefault="00123CF0">
          <w:pPr>
            <w:pStyle w:val="TOC2"/>
            <w:tabs>
              <w:tab w:val="right" w:leader="dot" w:pos="9350"/>
            </w:tabs>
            <w:rPr>
              <w:noProof/>
            </w:rPr>
          </w:pPr>
          <w:hyperlink w:anchor="_Toc468282187" w:history="1">
            <w:r w:rsidRPr="00DB0CAE">
              <w:rPr>
                <w:rStyle w:val="Hyperlink"/>
                <w:rFonts w:ascii="Times New Roman" w:hAnsi="Times New Roman" w:cs="Times New Roman"/>
                <w:i/>
                <w:noProof/>
              </w:rPr>
              <w:t>Readability Analysis Results</w:t>
            </w:r>
            <w:r>
              <w:rPr>
                <w:noProof/>
                <w:webHidden/>
              </w:rPr>
              <w:tab/>
            </w:r>
            <w:r>
              <w:rPr>
                <w:noProof/>
                <w:webHidden/>
              </w:rPr>
              <w:fldChar w:fldCharType="begin"/>
            </w:r>
            <w:r>
              <w:rPr>
                <w:noProof/>
                <w:webHidden/>
              </w:rPr>
              <w:instrText xml:space="preserve"> PAGEREF _Toc468282187 \h </w:instrText>
            </w:r>
            <w:r>
              <w:rPr>
                <w:noProof/>
                <w:webHidden/>
              </w:rPr>
            </w:r>
            <w:r>
              <w:rPr>
                <w:noProof/>
                <w:webHidden/>
              </w:rPr>
              <w:fldChar w:fldCharType="separate"/>
            </w:r>
            <w:r>
              <w:rPr>
                <w:noProof/>
                <w:webHidden/>
              </w:rPr>
              <w:t>12</w:t>
            </w:r>
            <w:r>
              <w:rPr>
                <w:noProof/>
                <w:webHidden/>
              </w:rPr>
              <w:fldChar w:fldCharType="end"/>
            </w:r>
          </w:hyperlink>
        </w:p>
        <w:p w14:paraId="7BA191D2" w14:textId="77777777" w:rsidR="00123CF0" w:rsidRDefault="00123CF0">
          <w:pPr>
            <w:pStyle w:val="TOC1"/>
            <w:tabs>
              <w:tab w:val="right" w:leader="dot" w:pos="9350"/>
            </w:tabs>
            <w:rPr>
              <w:noProof/>
            </w:rPr>
          </w:pPr>
          <w:hyperlink w:anchor="_Toc468282188" w:history="1">
            <w:r w:rsidRPr="00DB0CAE">
              <w:rPr>
                <w:rStyle w:val="Hyperlink"/>
                <w:rFonts w:ascii="Times New Roman" w:hAnsi="Times New Roman" w:cs="Times New Roman"/>
                <w:i/>
                <w:noProof/>
              </w:rPr>
              <w:t>Discussion</w:t>
            </w:r>
            <w:r>
              <w:rPr>
                <w:noProof/>
                <w:webHidden/>
              </w:rPr>
              <w:tab/>
            </w:r>
            <w:r>
              <w:rPr>
                <w:noProof/>
                <w:webHidden/>
              </w:rPr>
              <w:fldChar w:fldCharType="begin"/>
            </w:r>
            <w:r>
              <w:rPr>
                <w:noProof/>
                <w:webHidden/>
              </w:rPr>
              <w:instrText xml:space="preserve"> PAGEREF _Toc468282188 \h </w:instrText>
            </w:r>
            <w:r>
              <w:rPr>
                <w:noProof/>
                <w:webHidden/>
              </w:rPr>
            </w:r>
            <w:r>
              <w:rPr>
                <w:noProof/>
                <w:webHidden/>
              </w:rPr>
              <w:fldChar w:fldCharType="separate"/>
            </w:r>
            <w:r>
              <w:rPr>
                <w:noProof/>
                <w:webHidden/>
              </w:rPr>
              <w:t>12</w:t>
            </w:r>
            <w:r>
              <w:rPr>
                <w:noProof/>
                <w:webHidden/>
              </w:rPr>
              <w:fldChar w:fldCharType="end"/>
            </w:r>
          </w:hyperlink>
        </w:p>
        <w:p w14:paraId="00640C78" w14:textId="77777777" w:rsidR="00123CF0" w:rsidRDefault="00123CF0">
          <w:pPr>
            <w:pStyle w:val="TOC1"/>
            <w:tabs>
              <w:tab w:val="right" w:leader="dot" w:pos="9350"/>
            </w:tabs>
            <w:rPr>
              <w:noProof/>
            </w:rPr>
          </w:pPr>
          <w:hyperlink w:anchor="_Toc468282189" w:history="1">
            <w:r w:rsidRPr="00DB0CAE">
              <w:rPr>
                <w:rStyle w:val="Hyperlink"/>
                <w:rFonts w:ascii="Times New Roman" w:hAnsi="Times New Roman" w:cs="Times New Roman"/>
                <w:i/>
                <w:noProof/>
              </w:rPr>
              <w:t>Conclusion</w:t>
            </w:r>
            <w:r>
              <w:rPr>
                <w:noProof/>
                <w:webHidden/>
              </w:rPr>
              <w:tab/>
            </w:r>
            <w:r>
              <w:rPr>
                <w:noProof/>
                <w:webHidden/>
              </w:rPr>
              <w:fldChar w:fldCharType="begin"/>
            </w:r>
            <w:r>
              <w:rPr>
                <w:noProof/>
                <w:webHidden/>
              </w:rPr>
              <w:instrText xml:space="preserve"> PAGEREF _Toc468282189 \h </w:instrText>
            </w:r>
            <w:r>
              <w:rPr>
                <w:noProof/>
                <w:webHidden/>
              </w:rPr>
            </w:r>
            <w:r>
              <w:rPr>
                <w:noProof/>
                <w:webHidden/>
              </w:rPr>
              <w:fldChar w:fldCharType="separate"/>
            </w:r>
            <w:r>
              <w:rPr>
                <w:noProof/>
                <w:webHidden/>
              </w:rPr>
              <w:t>13</w:t>
            </w:r>
            <w:r>
              <w:rPr>
                <w:noProof/>
                <w:webHidden/>
              </w:rPr>
              <w:fldChar w:fldCharType="end"/>
            </w:r>
          </w:hyperlink>
        </w:p>
        <w:p w14:paraId="193F0FB8" w14:textId="77777777" w:rsidR="00123CF0" w:rsidRDefault="00123CF0">
          <w:pPr>
            <w:pStyle w:val="TOC1"/>
            <w:tabs>
              <w:tab w:val="right" w:leader="dot" w:pos="9350"/>
            </w:tabs>
            <w:rPr>
              <w:noProof/>
            </w:rPr>
          </w:pPr>
          <w:hyperlink w:anchor="_Toc468282190" w:history="1">
            <w:r w:rsidRPr="00DB0CAE">
              <w:rPr>
                <w:rStyle w:val="Hyperlink"/>
                <w:i/>
                <w:noProof/>
              </w:rPr>
              <w:t>Appendices</w:t>
            </w:r>
            <w:r>
              <w:rPr>
                <w:noProof/>
                <w:webHidden/>
              </w:rPr>
              <w:tab/>
            </w:r>
            <w:r>
              <w:rPr>
                <w:noProof/>
                <w:webHidden/>
              </w:rPr>
              <w:fldChar w:fldCharType="begin"/>
            </w:r>
            <w:r>
              <w:rPr>
                <w:noProof/>
                <w:webHidden/>
              </w:rPr>
              <w:instrText xml:space="preserve"> PAGEREF _Toc468282190 \h </w:instrText>
            </w:r>
            <w:r>
              <w:rPr>
                <w:noProof/>
                <w:webHidden/>
              </w:rPr>
            </w:r>
            <w:r>
              <w:rPr>
                <w:noProof/>
                <w:webHidden/>
              </w:rPr>
              <w:fldChar w:fldCharType="separate"/>
            </w:r>
            <w:r>
              <w:rPr>
                <w:noProof/>
                <w:webHidden/>
              </w:rPr>
              <w:t>14</w:t>
            </w:r>
            <w:r>
              <w:rPr>
                <w:noProof/>
                <w:webHidden/>
              </w:rPr>
              <w:fldChar w:fldCharType="end"/>
            </w:r>
          </w:hyperlink>
        </w:p>
        <w:p w14:paraId="234ABB32" w14:textId="77777777" w:rsidR="00123CF0" w:rsidRDefault="00123CF0">
          <w:pPr>
            <w:pStyle w:val="TOC2"/>
            <w:tabs>
              <w:tab w:val="right" w:leader="dot" w:pos="9350"/>
            </w:tabs>
            <w:rPr>
              <w:noProof/>
            </w:rPr>
          </w:pPr>
          <w:hyperlink w:anchor="_Toc468282191" w:history="1">
            <w:r w:rsidRPr="00DB0CAE">
              <w:rPr>
                <w:rStyle w:val="Hyperlink"/>
                <w:rFonts w:ascii="Times New Roman" w:hAnsi="Times New Roman" w:cs="Times New Roman"/>
                <w:i/>
                <w:noProof/>
              </w:rPr>
              <w:t>Appendix A: Original Project Proposal</w:t>
            </w:r>
            <w:r>
              <w:rPr>
                <w:noProof/>
                <w:webHidden/>
              </w:rPr>
              <w:tab/>
            </w:r>
            <w:r>
              <w:rPr>
                <w:noProof/>
                <w:webHidden/>
              </w:rPr>
              <w:fldChar w:fldCharType="begin"/>
            </w:r>
            <w:r>
              <w:rPr>
                <w:noProof/>
                <w:webHidden/>
              </w:rPr>
              <w:instrText xml:space="preserve"> PAGEREF _Toc468282191 \h </w:instrText>
            </w:r>
            <w:r>
              <w:rPr>
                <w:noProof/>
                <w:webHidden/>
              </w:rPr>
            </w:r>
            <w:r>
              <w:rPr>
                <w:noProof/>
                <w:webHidden/>
              </w:rPr>
              <w:fldChar w:fldCharType="separate"/>
            </w:r>
            <w:r>
              <w:rPr>
                <w:noProof/>
                <w:webHidden/>
              </w:rPr>
              <w:t>14</w:t>
            </w:r>
            <w:r>
              <w:rPr>
                <w:noProof/>
                <w:webHidden/>
              </w:rPr>
              <w:fldChar w:fldCharType="end"/>
            </w:r>
          </w:hyperlink>
        </w:p>
        <w:p w14:paraId="04FC3B99" w14:textId="77777777" w:rsidR="00123CF0" w:rsidRDefault="00123CF0">
          <w:pPr>
            <w:pStyle w:val="TOC2"/>
            <w:tabs>
              <w:tab w:val="right" w:leader="dot" w:pos="9350"/>
            </w:tabs>
            <w:rPr>
              <w:noProof/>
            </w:rPr>
          </w:pPr>
          <w:hyperlink w:anchor="_Toc468282192" w:history="1">
            <w:r w:rsidRPr="00DB0CAE">
              <w:rPr>
                <w:rStyle w:val="Hyperlink"/>
                <w:rFonts w:ascii="Times New Roman" w:hAnsi="Times New Roman" w:cs="Times New Roman"/>
                <w:i/>
                <w:noProof/>
              </w:rPr>
              <w:t>Appendix B:  Project Meeting Timeline</w:t>
            </w:r>
            <w:r>
              <w:rPr>
                <w:noProof/>
                <w:webHidden/>
              </w:rPr>
              <w:tab/>
            </w:r>
            <w:r>
              <w:rPr>
                <w:noProof/>
                <w:webHidden/>
              </w:rPr>
              <w:fldChar w:fldCharType="begin"/>
            </w:r>
            <w:r>
              <w:rPr>
                <w:noProof/>
                <w:webHidden/>
              </w:rPr>
              <w:instrText xml:space="preserve"> PAGEREF _Toc468282192 \h </w:instrText>
            </w:r>
            <w:r>
              <w:rPr>
                <w:noProof/>
                <w:webHidden/>
              </w:rPr>
            </w:r>
            <w:r>
              <w:rPr>
                <w:noProof/>
                <w:webHidden/>
              </w:rPr>
              <w:fldChar w:fldCharType="separate"/>
            </w:r>
            <w:r>
              <w:rPr>
                <w:noProof/>
                <w:webHidden/>
              </w:rPr>
              <w:t>16</w:t>
            </w:r>
            <w:r>
              <w:rPr>
                <w:noProof/>
                <w:webHidden/>
              </w:rPr>
              <w:fldChar w:fldCharType="end"/>
            </w:r>
          </w:hyperlink>
        </w:p>
        <w:p w14:paraId="5B871EBE" w14:textId="77777777" w:rsidR="00123CF0" w:rsidRDefault="00123CF0">
          <w:pPr>
            <w:pStyle w:val="TOC2"/>
            <w:tabs>
              <w:tab w:val="right" w:leader="dot" w:pos="9350"/>
            </w:tabs>
            <w:rPr>
              <w:noProof/>
            </w:rPr>
          </w:pPr>
          <w:hyperlink w:anchor="_Toc468282193" w:history="1">
            <w:r w:rsidRPr="00DB0CAE">
              <w:rPr>
                <w:rStyle w:val="Hyperlink"/>
                <w:rFonts w:ascii="Times New Roman" w:hAnsi="Times New Roman" w:cs="Times New Roman"/>
                <w:i/>
                <w:noProof/>
              </w:rPr>
              <w:t>Appendix C: Results from Evaluative Factors D5 and D6</w:t>
            </w:r>
            <w:r>
              <w:rPr>
                <w:noProof/>
                <w:webHidden/>
              </w:rPr>
              <w:tab/>
            </w:r>
            <w:r>
              <w:rPr>
                <w:noProof/>
                <w:webHidden/>
              </w:rPr>
              <w:fldChar w:fldCharType="begin"/>
            </w:r>
            <w:r>
              <w:rPr>
                <w:noProof/>
                <w:webHidden/>
              </w:rPr>
              <w:instrText xml:space="preserve"> PAGEREF _Toc468282193 \h </w:instrText>
            </w:r>
            <w:r>
              <w:rPr>
                <w:noProof/>
                <w:webHidden/>
              </w:rPr>
            </w:r>
            <w:r>
              <w:rPr>
                <w:noProof/>
                <w:webHidden/>
              </w:rPr>
              <w:fldChar w:fldCharType="separate"/>
            </w:r>
            <w:r>
              <w:rPr>
                <w:noProof/>
                <w:webHidden/>
              </w:rPr>
              <w:t>18</w:t>
            </w:r>
            <w:r>
              <w:rPr>
                <w:noProof/>
                <w:webHidden/>
              </w:rPr>
              <w:fldChar w:fldCharType="end"/>
            </w:r>
          </w:hyperlink>
        </w:p>
        <w:p w14:paraId="69B347C5" w14:textId="77777777" w:rsidR="00123CF0" w:rsidRDefault="00123CF0">
          <w:pPr>
            <w:pStyle w:val="TOC2"/>
            <w:tabs>
              <w:tab w:val="right" w:leader="dot" w:pos="9350"/>
            </w:tabs>
            <w:rPr>
              <w:noProof/>
            </w:rPr>
          </w:pPr>
          <w:hyperlink w:anchor="_Toc468282194" w:history="1">
            <w:r w:rsidRPr="00DB0CAE">
              <w:rPr>
                <w:rStyle w:val="Hyperlink"/>
                <w:rFonts w:ascii="Times New Roman" w:hAnsi="Times New Roman" w:cs="Times New Roman"/>
                <w:i/>
                <w:noProof/>
              </w:rPr>
              <w:t>Appendix D: Readability Analysis</w:t>
            </w:r>
            <w:r>
              <w:rPr>
                <w:noProof/>
                <w:webHidden/>
              </w:rPr>
              <w:tab/>
            </w:r>
            <w:r>
              <w:rPr>
                <w:noProof/>
                <w:webHidden/>
              </w:rPr>
              <w:fldChar w:fldCharType="begin"/>
            </w:r>
            <w:r>
              <w:rPr>
                <w:noProof/>
                <w:webHidden/>
              </w:rPr>
              <w:instrText xml:space="preserve"> PAGEREF _Toc468282194 \h </w:instrText>
            </w:r>
            <w:r>
              <w:rPr>
                <w:noProof/>
                <w:webHidden/>
              </w:rPr>
            </w:r>
            <w:r>
              <w:rPr>
                <w:noProof/>
                <w:webHidden/>
              </w:rPr>
              <w:fldChar w:fldCharType="separate"/>
            </w:r>
            <w:r>
              <w:rPr>
                <w:noProof/>
                <w:webHidden/>
              </w:rPr>
              <w:t>26</w:t>
            </w:r>
            <w:r>
              <w:rPr>
                <w:noProof/>
                <w:webHidden/>
              </w:rPr>
              <w:fldChar w:fldCharType="end"/>
            </w:r>
          </w:hyperlink>
        </w:p>
        <w:p w14:paraId="1DD54E39" w14:textId="77777777" w:rsidR="00123CF0" w:rsidRDefault="00123CF0">
          <w:pPr>
            <w:pStyle w:val="TOC2"/>
            <w:tabs>
              <w:tab w:val="right" w:leader="dot" w:pos="9350"/>
            </w:tabs>
            <w:rPr>
              <w:noProof/>
            </w:rPr>
          </w:pPr>
          <w:hyperlink w:anchor="_Toc468282195" w:history="1">
            <w:r w:rsidRPr="00DB0CAE">
              <w:rPr>
                <w:rStyle w:val="Hyperlink"/>
                <w:rFonts w:ascii="Times New Roman" w:hAnsi="Times New Roman" w:cs="Times New Roman"/>
                <w:i/>
                <w:noProof/>
              </w:rPr>
              <w:t>Appendix E: Preliminary Analysis of Evaluative Factors C1 and C1a</w:t>
            </w:r>
            <w:r>
              <w:rPr>
                <w:noProof/>
                <w:webHidden/>
              </w:rPr>
              <w:tab/>
            </w:r>
            <w:r>
              <w:rPr>
                <w:noProof/>
                <w:webHidden/>
              </w:rPr>
              <w:fldChar w:fldCharType="begin"/>
            </w:r>
            <w:r>
              <w:rPr>
                <w:noProof/>
                <w:webHidden/>
              </w:rPr>
              <w:instrText xml:space="preserve"> PAGEREF _Toc468282195 \h </w:instrText>
            </w:r>
            <w:r>
              <w:rPr>
                <w:noProof/>
                <w:webHidden/>
              </w:rPr>
            </w:r>
            <w:r>
              <w:rPr>
                <w:noProof/>
                <w:webHidden/>
              </w:rPr>
              <w:fldChar w:fldCharType="separate"/>
            </w:r>
            <w:r>
              <w:rPr>
                <w:noProof/>
                <w:webHidden/>
              </w:rPr>
              <w:t>30</w:t>
            </w:r>
            <w:r>
              <w:rPr>
                <w:noProof/>
                <w:webHidden/>
              </w:rPr>
              <w:fldChar w:fldCharType="end"/>
            </w:r>
          </w:hyperlink>
        </w:p>
        <w:p w14:paraId="1B26ABA3" w14:textId="77777777" w:rsidR="00123CF0" w:rsidRDefault="00123CF0">
          <w:pPr>
            <w:pStyle w:val="TOC2"/>
            <w:tabs>
              <w:tab w:val="right" w:leader="dot" w:pos="9350"/>
            </w:tabs>
            <w:rPr>
              <w:noProof/>
            </w:rPr>
          </w:pPr>
          <w:hyperlink w:anchor="_Toc468282196" w:history="1">
            <w:r w:rsidRPr="00DB0CAE">
              <w:rPr>
                <w:rStyle w:val="Hyperlink"/>
                <w:rFonts w:ascii="Times New Roman" w:hAnsi="Times New Roman" w:cs="Times New Roman"/>
                <w:i/>
                <w:noProof/>
              </w:rPr>
              <w:t>Appendix F: Non-MARC Analysis Results</w:t>
            </w:r>
            <w:r>
              <w:rPr>
                <w:noProof/>
                <w:webHidden/>
              </w:rPr>
              <w:tab/>
            </w:r>
            <w:r>
              <w:rPr>
                <w:noProof/>
                <w:webHidden/>
              </w:rPr>
              <w:fldChar w:fldCharType="begin"/>
            </w:r>
            <w:r>
              <w:rPr>
                <w:noProof/>
                <w:webHidden/>
              </w:rPr>
              <w:instrText xml:space="preserve"> PAGEREF _Toc468282196 \h </w:instrText>
            </w:r>
            <w:r>
              <w:rPr>
                <w:noProof/>
                <w:webHidden/>
              </w:rPr>
            </w:r>
            <w:r>
              <w:rPr>
                <w:noProof/>
                <w:webHidden/>
              </w:rPr>
              <w:fldChar w:fldCharType="separate"/>
            </w:r>
            <w:r>
              <w:rPr>
                <w:noProof/>
                <w:webHidden/>
              </w:rPr>
              <w:t>31</w:t>
            </w:r>
            <w:r>
              <w:rPr>
                <w:noProof/>
                <w:webHidden/>
              </w:rPr>
              <w:fldChar w:fldCharType="end"/>
            </w:r>
          </w:hyperlink>
        </w:p>
        <w:p w14:paraId="35935845" w14:textId="77777777" w:rsidR="00123CF0" w:rsidRDefault="00123CF0">
          <w:pPr>
            <w:pStyle w:val="TOC2"/>
            <w:tabs>
              <w:tab w:val="right" w:leader="dot" w:pos="9350"/>
            </w:tabs>
            <w:rPr>
              <w:noProof/>
            </w:rPr>
          </w:pPr>
          <w:hyperlink w:anchor="_Toc468282197" w:history="1">
            <w:r w:rsidRPr="00DB0CAE">
              <w:rPr>
                <w:rStyle w:val="Hyperlink"/>
                <w:rFonts w:ascii="Times New Roman" w:hAnsi="Times New Roman" w:cs="Times New Roman"/>
                <w:i/>
                <w:noProof/>
              </w:rPr>
              <w:t>Appendix G: Partial analysis of Evaluative Factor D4</w:t>
            </w:r>
            <w:r>
              <w:rPr>
                <w:noProof/>
                <w:webHidden/>
              </w:rPr>
              <w:tab/>
            </w:r>
            <w:r>
              <w:rPr>
                <w:noProof/>
                <w:webHidden/>
              </w:rPr>
              <w:fldChar w:fldCharType="begin"/>
            </w:r>
            <w:r>
              <w:rPr>
                <w:noProof/>
                <w:webHidden/>
              </w:rPr>
              <w:instrText xml:space="preserve"> PAGEREF _Toc468282197 \h </w:instrText>
            </w:r>
            <w:r>
              <w:rPr>
                <w:noProof/>
                <w:webHidden/>
              </w:rPr>
            </w:r>
            <w:r>
              <w:rPr>
                <w:noProof/>
                <w:webHidden/>
              </w:rPr>
              <w:fldChar w:fldCharType="separate"/>
            </w:r>
            <w:r>
              <w:rPr>
                <w:noProof/>
                <w:webHidden/>
              </w:rPr>
              <w:t>33</w:t>
            </w:r>
            <w:r>
              <w:rPr>
                <w:noProof/>
                <w:webHidden/>
              </w:rPr>
              <w:fldChar w:fldCharType="end"/>
            </w:r>
          </w:hyperlink>
        </w:p>
        <w:p w14:paraId="3EBF5E16" w14:textId="6093EDEA" w:rsidR="004F19D6" w:rsidRPr="004E5124" w:rsidRDefault="004E5124" w:rsidP="004E5124">
          <w:pPr>
            <w:rPr>
              <w:i/>
            </w:rPr>
          </w:pPr>
          <w:r w:rsidRPr="004E5124">
            <w:rPr>
              <w:b/>
              <w:bCs/>
              <w:i/>
              <w:noProof/>
            </w:rPr>
            <w:fldChar w:fldCharType="end"/>
          </w:r>
          <w:r w:rsidRPr="004E5124">
            <w:rPr>
              <w:i/>
            </w:rPr>
            <w:br w:type="page"/>
          </w:r>
        </w:p>
      </w:sdtContent>
    </w:sdt>
    <w:p w14:paraId="7D965724" w14:textId="261B1EBF" w:rsidR="004F19D6" w:rsidRPr="004E5124" w:rsidRDefault="004F19D6" w:rsidP="004E5124">
      <w:pPr>
        <w:pStyle w:val="Heading1"/>
        <w:spacing w:after="240"/>
        <w:rPr>
          <w:rFonts w:ascii="Times New Roman" w:hAnsi="Times New Roman" w:cs="Times New Roman"/>
          <w:i/>
        </w:rPr>
      </w:pPr>
      <w:bookmarkStart w:id="0" w:name="_Toc468282166"/>
      <w:r w:rsidRPr="004E5124">
        <w:rPr>
          <w:rFonts w:ascii="Times New Roman" w:hAnsi="Times New Roman" w:cs="Times New Roman"/>
          <w:i/>
        </w:rPr>
        <w:lastRenderedPageBreak/>
        <w:t>Acknowledgements</w:t>
      </w:r>
      <w:bookmarkEnd w:id="0"/>
    </w:p>
    <w:p w14:paraId="0B9A0D19" w14:textId="77777777" w:rsidR="00337CEC" w:rsidRPr="004E5124" w:rsidRDefault="00CE3685" w:rsidP="00D762AD">
      <w:pPr>
        <w:spacing w:line="276" w:lineRule="auto"/>
        <w:rPr>
          <w:rFonts w:ascii="Times New Roman" w:eastAsiaTheme="majorEastAsia" w:hAnsi="Times New Roman" w:cs="Times New Roman"/>
          <w:b/>
          <w:bCs/>
          <w:i/>
          <w:color w:val="365F91" w:themeColor="accent1" w:themeShade="BF"/>
          <w:sz w:val="28"/>
          <w:szCs w:val="28"/>
        </w:rPr>
      </w:pPr>
      <w:r w:rsidRPr="004E5124">
        <w:rPr>
          <w:rFonts w:ascii="Times New Roman" w:hAnsi="Times New Roman" w:cs="Times New Roman"/>
          <w:i/>
        </w:rPr>
        <w:t>Many thanks to Diane Boehr and Barbara Bushman for their exceptional guidance and for the opportunity to participate in the project. Many thanks also to the U</w:t>
      </w:r>
      <w:r w:rsidR="00D2547F" w:rsidRPr="004E5124">
        <w:rPr>
          <w:rFonts w:ascii="Times New Roman" w:hAnsi="Times New Roman" w:cs="Times New Roman"/>
          <w:i/>
        </w:rPr>
        <w:t>.</w:t>
      </w:r>
      <w:r w:rsidRPr="004E5124">
        <w:rPr>
          <w:rFonts w:ascii="Times New Roman" w:hAnsi="Times New Roman" w:cs="Times New Roman"/>
          <w:i/>
        </w:rPr>
        <w:t>S</w:t>
      </w:r>
      <w:r w:rsidR="00D2547F" w:rsidRPr="004E5124">
        <w:rPr>
          <w:rFonts w:ascii="Times New Roman" w:hAnsi="Times New Roman" w:cs="Times New Roman"/>
          <w:i/>
        </w:rPr>
        <w:t>.</w:t>
      </w:r>
      <w:r w:rsidRPr="004E5124">
        <w:rPr>
          <w:rFonts w:ascii="Times New Roman" w:hAnsi="Times New Roman" w:cs="Times New Roman"/>
          <w:i/>
        </w:rPr>
        <w:t xml:space="preserve"> RDA Test Coordinating Committee for their expertise and willingness to include us in the process. Thank you to Kathel Dunn, Jeanette Johnson, Troy Pfister, and the 2010-2011 Associate Fellows for their support throughout the year.</w:t>
      </w:r>
      <w:r w:rsidRPr="004E5124">
        <w:rPr>
          <w:rFonts w:eastAsiaTheme="minorHAnsi"/>
          <w:i/>
          <w:lang w:eastAsia="en-US"/>
        </w:rPr>
        <w:t xml:space="preserve"> </w:t>
      </w:r>
      <w:r w:rsidRPr="004E5124">
        <w:rPr>
          <w:rFonts w:ascii="Times New Roman" w:hAnsi="Times New Roman" w:cs="Times New Roman"/>
          <w:i/>
        </w:rPr>
        <w:t xml:space="preserve">Many thanks to Dr. Lindberg, Betsy Humphreys, Sheldon Kotzin, Becky Lyon, and Joyce Backus for their support of the Associate Fellowship program and for providing </w:t>
      </w:r>
      <w:r w:rsidR="00D2547F" w:rsidRPr="004E5124">
        <w:rPr>
          <w:rFonts w:ascii="Times New Roman" w:hAnsi="Times New Roman" w:cs="Times New Roman"/>
          <w:i/>
        </w:rPr>
        <w:t>us</w:t>
      </w:r>
      <w:r w:rsidRPr="004E5124">
        <w:rPr>
          <w:rFonts w:ascii="Times New Roman" w:hAnsi="Times New Roman" w:cs="Times New Roman"/>
          <w:i/>
        </w:rPr>
        <w:t xml:space="preserve"> with this incredible opportunity.</w:t>
      </w:r>
      <w:r w:rsidR="00337CEC" w:rsidRPr="004E5124">
        <w:rPr>
          <w:rFonts w:ascii="Times New Roman" w:hAnsi="Times New Roman" w:cs="Times New Roman"/>
          <w:i/>
        </w:rPr>
        <w:br w:type="page"/>
      </w:r>
    </w:p>
    <w:p w14:paraId="6AB4A8B5" w14:textId="2DB85F1B" w:rsidR="00914840" w:rsidRPr="004E5124" w:rsidRDefault="004F19D6" w:rsidP="00260576">
      <w:pPr>
        <w:pStyle w:val="Heading1"/>
        <w:spacing w:after="240" w:line="276" w:lineRule="auto"/>
        <w:rPr>
          <w:rFonts w:ascii="Times New Roman" w:hAnsi="Times New Roman" w:cs="Times New Roman"/>
          <w:i/>
        </w:rPr>
      </w:pPr>
      <w:bookmarkStart w:id="1" w:name="_Toc468282167"/>
      <w:r w:rsidRPr="004E5124">
        <w:rPr>
          <w:rFonts w:ascii="Times New Roman" w:hAnsi="Times New Roman" w:cs="Times New Roman"/>
          <w:i/>
        </w:rPr>
        <w:lastRenderedPageBreak/>
        <w:t>Abstract</w:t>
      </w:r>
      <w:bookmarkEnd w:id="1"/>
    </w:p>
    <w:p w14:paraId="699B5D93" w14:textId="67CFE606" w:rsidR="00AD4563" w:rsidRPr="004E5124" w:rsidRDefault="00AD4563" w:rsidP="00260576">
      <w:pPr>
        <w:spacing w:after="240" w:line="276" w:lineRule="auto"/>
        <w:rPr>
          <w:rFonts w:ascii="Times New Roman" w:hAnsi="Times New Roman" w:cs="Times New Roman"/>
          <w:i/>
        </w:rPr>
      </w:pPr>
      <w:r w:rsidRPr="004E5124">
        <w:rPr>
          <w:rFonts w:ascii="Times New Roman" w:hAnsi="Times New Roman" w:cs="Times New Roman"/>
          <w:b/>
          <w:i/>
        </w:rPr>
        <w:t>Background:</w:t>
      </w:r>
      <w:r w:rsidRPr="004E5124">
        <w:rPr>
          <w:rFonts w:ascii="Times New Roman" w:hAnsi="Times New Roman" w:cs="Times New Roman"/>
          <w:i/>
        </w:rPr>
        <w:t xml:space="preserve"> </w:t>
      </w:r>
      <w:r w:rsidRPr="004E5124">
        <w:rPr>
          <w:rFonts w:ascii="Times New Roman" w:eastAsia="Times New Roman" w:hAnsi="Times New Roman" w:cs="Times New Roman"/>
          <w:i/>
          <w:color w:val="000000"/>
        </w:rPr>
        <w:t>Resource Description and Access (RDA) is a new cataloguing standard designed to replace the Anglo-American Cataloguing Rules, 2</w:t>
      </w:r>
      <w:r w:rsidRPr="004E5124">
        <w:rPr>
          <w:rFonts w:ascii="Times New Roman" w:eastAsia="Times New Roman" w:hAnsi="Times New Roman" w:cs="Times New Roman"/>
          <w:i/>
          <w:color w:val="000000"/>
          <w:vertAlign w:val="superscript"/>
        </w:rPr>
        <w:t>nd</w:t>
      </w:r>
      <w:r w:rsidRPr="004E5124">
        <w:rPr>
          <w:rFonts w:ascii="Times New Roman" w:eastAsia="Times New Roman" w:hAnsi="Times New Roman" w:cs="Times New Roman"/>
          <w:i/>
          <w:color w:val="000000"/>
        </w:rPr>
        <w:t xml:space="preserve"> Edition Revised (AACR2). RDA is intended to better support description of resources in the digital environment and to provide clustering of bibliographic records. The senior management of the Library of Congress, the National Agricultural Library, and the National Library of Medicine</w:t>
      </w:r>
      <w:r w:rsidR="00903A3D" w:rsidRPr="004E5124">
        <w:rPr>
          <w:rFonts w:ascii="Times New Roman" w:eastAsia="Times New Roman" w:hAnsi="Times New Roman" w:cs="Times New Roman"/>
          <w:i/>
          <w:color w:val="000000"/>
        </w:rPr>
        <w:t xml:space="preserve"> established a Coordinating Committee to</w:t>
      </w:r>
      <w:r w:rsidRPr="004E5124">
        <w:rPr>
          <w:rFonts w:ascii="Times New Roman" w:eastAsia="Times New Roman" w:hAnsi="Times New Roman" w:cs="Times New Roman"/>
          <w:i/>
          <w:color w:val="000000"/>
        </w:rPr>
        <w:t xml:space="preserve"> spea</w:t>
      </w:r>
      <w:r w:rsidR="00903A3D" w:rsidRPr="004E5124">
        <w:rPr>
          <w:rFonts w:ascii="Times New Roman" w:eastAsia="Times New Roman" w:hAnsi="Times New Roman" w:cs="Times New Roman"/>
          <w:i/>
          <w:color w:val="000000"/>
        </w:rPr>
        <w:t>rhead</w:t>
      </w:r>
      <w:r w:rsidRPr="004E5124">
        <w:rPr>
          <w:rFonts w:ascii="Times New Roman" w:eastAsia="Times New Roman" w:hAnsi="Times New Roman" w:cs="Times New Roman"/>
          <w:i/>
          <w:color w:val="000000"/>
        </w:rPr>
        <w:t xml:space="preserve"> a national testing of RDA in the library environment to assess its technical, operational, and financial implications.</w:t>
      </w:r>
    </w:p>
    <w:p w14:paraId="2A5BE9B1" w14:textId="718A75A3" w:rsidR="00AD4563" w:rsidRPr="00260576" w:rsidRDefault="00AD4563" w:rsidP="00260576">
      <w:pPr>
        <w:spacing w:after="240" w:line="276" w:lineRule="auto"/>
        <w:rPr>
          <w:rFonts w:ascii="Times New Roman" w:hAnsi="Times New Roman" w:cs="Times New Roman"/>
          <w:b/>
          <w:i/>
        </w:rPr>
      </w:pPr>
      <w:r w:rsidRPr="004E5124">
        <w:rPr>
          <w:rFonts w:ascii="Times New Roman" w:hAnsi="Times New Roman" w:cs="Times New Roman"/>
          <w:b/>
          <w:i/>
        </w:rPr>
        <w:t xml:space="preserve">Objectives: </w:t>
      </w:r>
      <w:r w:rsidRPr="004E5124">
        <w:rPr>
          <w:rFonts w:ascii="Times New Roman" w:hAnsi="Times New Roman" w:cs="Times New Roman"/>
          <w:i/>
        </w:rPr>
        <w:t>The purpose of this Associate Fellowship Project was to provide assistance to the U</w:t>
      </w:r>
      <w:r w:rsidR="00D2547F" w:rsidRPr="004E5124">
        <w:rPr>
          <w:rFonts w:ascii="Times New Roman" w:hAnsi="Times New Roman" w:cs="Times New Roman"/>
          <w:i/>
        </w:rPr>
        <w:t>.</w:t>
      </w:r>
      <w:r w:rsidRPr="004E5124">
        <w:rPr>
          <w:rFonts w:ascii="Times New Roman" w:hAnsi="Times New Roman" w:cs="Times New Roman"/>
          <w:i/>
        </w:rPr>
        <w:t>S</w:t>
      </w:r>
      <w:r w:rsidR="00D2547F" w:rsidRPr="004E5124">
        <w:rPr>
          <w:rFonts w:ascii="Times New Roman" w:hAnsi="Times New Roman" w:cs="Times New Roman"/>
          <w:i/>
        </w:rPr>
        <w:t>.</w:t>
      </w:r>
      <w:r w:rsidRPr="004E5124">
        <w:rPr>
          <w:rFonts w:ascii="Times New Roman" w:hAnsi="Times New Roman" w:cs="Times New Roman"/>
          <w:i/>
        </w:rPr>
        <w:t xml:space="preserve"> RDA Test Coordinating Committee through analysis of data collected during the test.</w:t>
      </w:r>
      <w:r w:rsidR="00483A40" w:rsidRPr="004E5124">
        <w:rPr>
          <w:rFonts w:ascii="Times New Roman" w:hAnsi="Times New Roman" w:cs="Times New Roman"/>
          <w:i/>
        </w:rPr>
        <w:t xml:space="preserve"> Specifically, Associates assisted with data clean-up, record comparison analysis, evaluative factor analysis, non-MARC record analysis, and readability analysis</w:t>
      </w:r>
      <w:r w:rsidR="00326ACE" w:rsidRPr="004E5124">
        <w:rPr>
          <w:rFonts w:ascii="Times New Roman" w:hAnsi="Times New Roman" w:cs="Times New Roman"/>
          <w:i/>
        </w:rPr>
        <w:t>.</w:t>
      </w:r>
    </w:p>
    <w:p w14:paraId="41373122" w14:textId="6C115F86" w:rsidR="00AD4563" w:rsidRPr="004E5124" w:rsidRDefault="00AD4563" w:rsidP="00260576">
      <w:pPr>
        <w:spacing w:after="240" w:line="276" w:lineRule="auto"/>
        <w:rPr>
          <w:rFonts w:ascii="Times New Roman" w:hAnsi="Times New Roman" w:cs="Times New Roman"/>
          <w:i/>
        </w:rPr>
      </w:pPr>
      <w:r w:rsidRPr="004E5124">
        <w:rPr>
          <w:rFonts w:ascii="Times New Roman" w:hAnsi="Times New Roman" w:cs="Times New Roman"/>
          <w:b/>
          <w:i/>
        </w:rPr>
        <w:t>Methodology:</w:t>
      </w:r>
      <w:r w:rsidR="00483A40" w:rsidRPr="004E5124">
        <w:rPr>
          <w:rFonts w:ascii="Times New Roman" w:hAnsi="Times New Roman" w:cs="Times New Roman"/>
          <w:b/>
          <w:i/>
        </w:rPr>
        <w:t xml:space="preserve"> </w:t>
      </w:r>
      <w:r w:rsidR="00903A3D" w:rsidRPr="004E5124">
        <w:rPr>
          <w:rFonts w:ascii="Times New Roman" w:hAnsi="Times New Roman" w:cs="Times New Roman"/>
          <w:i/>
        </w:rPr>
        <w:t xml:space="preserve">Different methods were used for each section of data and point of analysis. For record comparison analysis, standardized spreadsheets were used to record differences and omissions between benchmark and test records. For evaluative factor analysis, analysis strategies outlined by the Coordinating Committee were utilized. For non-MARC record analysis, records were reviewed for inclusion or exclusion of RDA Core Elements and inconsistencies in rule interpretation. </w:t>
      </w:r>
      <w:r w:rsidR="004D0D9B" w:rsidRPr="004E5124">
        <w:rPr>
          <w:rFonts w:ascii="Times New Roman" w:hAnsi="Times New Roman" w:cs="Times New Roman"/>
          <w:i/>
        </w:rPr>
        <w:t xml:space="preserve">For the readability analysis, four cataloging training manuals were sampled and analyzed according to the </w:t>
      </w:r>
      <w:proofErr w:type="spellStart"/>
      <w:r w:rsidR="004D0D9B" w:rsidRPr="004E5124">
        <w:rPr>
          <w:rFonts w:ascii="Times New Roman" w:hAnsi="Times New Roman" w:cs="Times New Roman"/>
          <w:i/>
        </w:rPr>
        <w:t>Flesch</w:t>
      </w:r>
      <w:proofErr w:type="spellEnd"/>
      <w:r w:rsidR="004D0D9B" w:rsidRPr="004E5124">
        <w:rPr>
          <w:rFonts w:ascii="Times New Roman" w:hAnsi="Times New Roman" w:cs="Times New Roman"/>
          <w:i/>
        </w:rPr>
        <w:t xml:space="preserve"> Reading Ease and Flesch-Kincaid Grade Level readability scores. </w:t>
      </w:r>
    </w:p>
    <w:p w14:paraId="64CDC702" w14:textId="33695C94" w:rsidR="00337CEC" w:rsidRPr="00260576" w:rsidRDefault="00AD4563" w:rsidP="00D762AD">
      <w:pPr>
        <w:spacing w:line="276" w:lineRule="auto"/>
        <w:rPr>
          <w:rStyle w:val="Heading1Char"/>
          <w:rFonts w:ascii="Times New Roman" w:eastAsiaTheme="minorEastAsia" w:hAnsi="Times New Roman" w:cs="Times New Roman"/>
          <w:b w:val="0"/>
          <w:bCs w:val="0"/>
          <w:i/>
          <w:color w:val="auto"/>
          <w:sz w:val="22"/>
          <w:szCs w:val="22"/>
        </w:rPr>
      </w:pPr>
      <w:r w:rsidRPr="004E5124">
        <w:rPr>
          <w:rFonts w:ascii="Times New Roman" w:hAnsi="Times New Roman" w:cs="Times New Roman"/>
          <w:b/>
          <w:i/>
        </w:rPr>
        <w:t>Results:</w:t>
      </w:r>
      <w:r w:rsidR="00903A3D" w:rsidRPr="004E5124">
        <w:rPr>
          <w:rFonts w:ascii="Times New Roman" w:hAnsi="Times New Roman" w:cs="Times New Roman"/>
          <w:b/>
          <w:i/>
        </w:rPr>
        <w:t xml:space="preserve"> </w:t>
      </w:r>
      <w:r w:rsidR="003F6202" w:rsidRPr="004E5124">
        <w:rPr>
          <w:rFonts w:ascii="Times New Roman" w:hAnsi="Times New Roman" w:cs="Times New Roman"/>
          <w:i/>
        </w:rPr>
        <w:t xml:space="preserve">The data gathered and recorded in the record comparison analysis </w:t>
      </w:r>
      <w:r w:rsidR="009F0AC1" w:rsidRPr="004E5124">
        <w:rPr>
          <w:rFonts w:ascii="Times New Roman" w:hAnsi="Times New Roman" w:cs="Times New Roman"/>
          <w:i/>
        </w:rPr>
        <w:t xml:space="preserve">were </w:t>
      </w:r>
      <w:r w:rsidR="003F6202" w:rsidRPr="004E5124">
        <w:rPr>
          <w:rFonts w:ascii="Times New Roman" w:hAnsi="Times New Roman" w:cs="Times New Roman"/>
          <w:i/>
        </w:rPr>
        <w:t>folded into the data of the larger group of records and included in the Coordinating Committee’s final report. Descriptions of the results of both non-MARC and readability analysis were also included in the Committee’s final report and contributed to the recommended action items to be undertaken prior to</w:t>
      </w:r>
      <w:r w:rsidR="00D110AD" w:rsidRPr="004E5124">
        <w:rPr>
          <w:rFonts w:ascii="Times New Roman" w:hAnsi="Times New Roman" w:cs="Times New Roman"/>
          <w:i/>
        </w:rPr>
        <w:t xml:space="preserve"> official</w:t>
      </w:r>
      <w:r w:rsidR="003F6202" w:rsidRPr="004E5124">
        <w:rPr>
          <w:rFonts w:ascii="Times New Roman" w:hAnsi="Times New Roman" w:cs="Times New Roman"/>
          <w:i/>
        </w:rPr>
        <w:t xml:space="preserve"> implementation of RDA. </w:t>
      </w:r>
      <w:r w:rsidR="00337CEC" w:rsidRPr="004E5124">
        <w:rPr>
          <w:rStyle w:val="Heading1Char"/>
          <w:rFonts w:ascii="Times New Roman" w:hAnsi="Times New Roman" w:cs="Times New Roman"/>
          <w:i/>
        </w:rPr>
        <w:br w:type="page"/>
      </w:r>
    </w:p>
    <w:p w14:paraId="45588546" w14:textId="5ABD1E78" w:rsidR="00FC2783" w:rsidRPr="004E5124" w:rsidRDefault="006261A7" w:rsidP="00D762AD">
      <w:pPr>
        <w:spacing w:line="276" w:lineRule="auto"/>
        <w:rPr>
          <w:rStyle w:val="Heading1Char"/>
          <w:rFonts w:ascii="Times New Roman" w:hAnsi="Times New Roman" w:cs="Times New Roman"/>
          <w:i/>
        </w:rPr>
      </w:pPr>
      <w:bookmarkStart w:id="2" w:name="_Toc468282168"/>
      <w:r w:rsidRPr="004E5124">
        <w:rPr>
          <w:rStyle w:val="Heading1Char"/>
          <w:rFonts w:ascii="Times New Roman" w:hAnsi="Times New Roman" w:cs="Times New Roman"/>
          <w:i/>
        </w:rPr>
        <w:lastRenderedPageBreak/>
        <w:t>Introduction</w:t>
      </w:r>
      <w:bookmarkEnd w:id="2"/>
    </w:p>
    <w:p w14:paraId="6FFD9755" w14:textId="1C296E98" w:rsidR="004F19D6" w:rsidRPr="004E5124" w:rsidRDefault="006261A7" w:rsidP="00E00485">
      <w:pPr>
        <w:spacing w:line="276" w:lineRule="auto"/>
        <w:rPr>
          <w:rFonts w:ascii="Times New Roman" w:eastAsia="Times New Roman" w:hAnsi="Times New Roman" w:cs="Times New Roman"/>
          <w:i/>
        </w:rPr>
      </w:pPr>
      <w:r w:rsidRPr="004E5124">
        <w:rPr>
          <w:rFonts w:ascii="Times New Roman" w:eastAsia="Times New Roman" w:hAnsi="Times New Roman" w:cs="Times New Roman"/>
          <w:i/>
          <w:sz w:val="24"/>
          <w:szCs w:val="24"/>
        </w:rPr>
        <w:br/>
      </w:r>
      <w:bookmarkStart w:id="3" w:name="_Toc468282169"/>
      <w:r w:rsidRPr="004E5124">
        <w:rPr>
          <w:rStyle w:val="Heading2Char"/>
          <w:rFonts w:ascii="Times New Roman" w:hAnsi="Times New Roman" w:cs="Times New Roman"/>
          <w:i/>
        </w:rPr>
        <w:t>RDA Background</w:t>
      </w:r>
      <w:bookmarkEnd w:id="3"/>
      <w:r w:rsidRPr="004E5124">
        <w:rPr>
          <w:rFonts w:ascii="Times New Roman" w:eastAsia="Times New Roman" w:hAnsi="Times New Roman" w:cs="Times New Roman"/>
          <w:i/>
          <w:sz w:val="24"/>
          <w:szCs w:val="24"/>
        </w:rPr>
        <w:br/>
      </w:r>
      <w:r w:rsidRPr="004E5124">
        <w:rPr>
          <w:rFonts w:ascii="Times New Roman" w:eastAsia="Times New Roman" w:hAnsi="Times New Roman" w:cs="Times New Roman"/>
          <w:i/>
          <w:sz w:val="24"/>
          <w:szCs w:val="24"/>
        </w:rPr>
        <w:br/>
      </w:r>
      <w:r w:rsidRPr="004E5124">
        <w:rPr>
          <w:rFonts w:ascii="Times New Roman" w:eastAsia="Times New Roman" w:hAnsi="Times New Roman" w:cs="Times New Roman"/>
          <w:i/>
          <w:color w:val="000000"/>
        </w:rPr>
        <w:t>Resource Description and Access (RDA) is a new cataloguing standard designed to replace the Anglo-American Cataloguing Rules, 2</w:t>
      </w:r>
      <w:r w:rsidRPr="004E5124">
        <w:rPr>
          <w:rFonts w:ascii="Times New Roman" w:eastAsia="Times New Roman" w:hAnsi="Times New Roman" w:cs="Times New Roman"/>
          <w:i/>
          <w:color w:val="000000"/>
          <w:vertAlign w:val="superscript"/>
        </w:rPr>
        <w:t>nd</w:t>
      </w:r>
      <w:r w:rsidRPr="004E5124">
        <w:rPr>
          <w:rFonts w:ascii="Times New Roman" w:eastAsia="Times New Roman" w:hAnsi="Times New Roman" w:cs="Times New Roman"/>
          <w:i/>
          <w:color w:val="000000"/>
        </w:rPr>
        <w:t xml:space="preserve"> Edition Revised (AACR2), which have been in</w:t>
      </w:r>
      <w:r w:rsidR="00C63246" w:rsidRPr="004E5124">
        <w:rPr>
          <w:rFonts w:ascii="Times New Roman" w:eastAsia="Times New Roman" w:hAnsi="Times New Roman" w:cs="Times New Roman"/>
          <w:i/>
          <w:color w:val="000000"/>
        </w:rPr>
        <w:t xml:space="preserve"> use by the Anglo-American community since 1983. </w:t>
      </w:r>
      <w:r w:rsidRPr="004E5124">
        <w:rPr>
          <w:rFonts w:ascii="Times New Roman" w:eastAsia="Times New Roman" w:hAnsi="Times New Roman" w:cs="Times New Roman"/>
          <w:i/>
          <w:color w:val="000000"/>
        </w:rPr>
        <w:t xml:space="preserve"> RDA was developed by the Joint Steering Committee for the Development of RDA between the years of 2005-2009, and was publis</w:t>
      </w:r>
      <w:r w:rsidR="00192B31" w:rsidRPr="004E5124">
        <w:rPr>
          <w:rFonts w:ascii="Times New Roman" w:eastAsia="Times New Roman" w:hAnsi="Times New Roman" w:cs="Times New Roman"/>
          <w:i/>
          <w:color w:val="000000"/>
        </w:rPr>
        <w:t xml:space="preserve">hed </w:t>
      </w:r>
      <w:r w:rsidR="00E00485" w:rsidRPr="004E5124">
        <w:rPr>
          <w:rFonts w:ascii="Times New Roman" w:eastAsia="Times New Roman" w:hAnsi="Times New Roman" w:cs="Times New Roman"/>
          <w:i/>
          <w:color w:val="000000"/>
        </w:rPr>
        <w:t xml:space="preserve">in </w:t>
      </w:r>
      <w:r w:rsidR="00192B31" w:rsidRPr="004E5124">
        <w:rPr>
          <w:rFonts w:ascii="Times New Roman" w:eastAsia="Times New Roman" w:hAnsi="Times New Roman" w:cs="Times New Roman"/>
          <w:i/>
          <w:color w:val="000000"/>
        </w:rPr>
        <w:t>the RDA Toolkit in 2010.</w:t>
      </w:r>
      <w:r w:rsidRPr="004E5124">
        <w:rPr>
          <w:rFonts w:ascii="Times New Roman" w:eastAsia="Times New Roman" w:hAnsi="Times New Roman" w:cs="Times New Roman"/>
          <w:i/>
          <w:color w:val="000000"/>
        </w:rPr>
        <w:t xml:space="preserve"> RDA is intended to better support description of resources in the digital environment, in contrast to AACR2, which was developed in a print-oriented environment. Based on the </w:t>
      </w:r>
      <w:r w:rsidR="00C63246" w:rsidRPr="004E5124">
        <w:rPr>
          <w:rFonts w:ascii="Times New Roman" w:eastAsia="Times New Roman" w:hAnsi="Times New Roman" w:cs="Times New Roman"/>
          <w:i/>
          <w:color w:val="000000"/>
        </w:rPr>
        <w:t xml:space="preserve">conceptual models expressed in </w:t>
      </w:r>
      <w:r w:rsidRPr="004E5124">
        <w:rPr>
          <w:rFonts w:ascii="Times New Roman" w:eastAsia="Times New Roman" w:hAnsi="Times New Roman" w:cs="Times New Roman"/>
          <w:i/>
          <w:color w:val="000000"/>
        </w:rPr>
        <w:t xml:space="preserve">Functional Requirements for Bibliographic Records (FRBR) </w:t>
      </w:r>
      <w:r w:rsidR="00C63246" w:rsidRPr="004E5124">
        <w:rPr>
          <w:rFonts w:ascii="Times New Roman" w:eastAsia="Times New Roman" w:hAnsi="Times New Roman" w:cs="Times New Roman"/>
          <w:i/>
          <w:color w:val="000000"/>
        </w:rPr>
        <w:t>Functional Requirements for Authority Data (FRAD), and Functional Requirements for Subject Authority Records (FRSAR)</w:t>
      </w:r>
      <w:r w:rsidRPr="004E5124">
        <w:rPr>
          <w:rFonts w:ascii="Times New Roman" w:eastAsia="Times New Roman" w:hAnsi="Times New Roman" w:cs="Times New Roman"/>
          <w:i/>
          <w:color w:val="000000"/>
        </w:rPr>
        <w:t xml:space="preserve">, RDA is designed to express relationships between works and their creators, allowing for clustering of bibliographic records. This foundation makes it possible for users to </w:t>
      </w:r>
      <w:r w:rsidR="00C63246" w:rsidRPr="004E5124">
        <w:rPr>
          <w:rFonts w:ascii="Times New Roman" w:eastAsia="Times New Roman" w:hAnsi="Times New Roman" w:cs="Times New Roman"/>
          <w:i/>
          <w:color w:val="000000"/>
        </w:rPr>
        <w:t>easily retrieve and view</w:t>
      </w:r>
      <w:r w:rsidRPr="004E5124">
        <w:rPr>
          <w:rFonts w:ascii="Times New Roman" w:eastAsia="Times New Roman" w:hAnsi="Times New Roman" w:cs="Times New Roman"/>
          <w:i/>
          <w:color w:val="000000"/>
        </w:rPr>
        <w:t xml:space="preserve"> a work’s different editions, translations, and physical formats. Furthermore, RDA is designed to be implementable in many different encoding schema, including Dublin Core, MARC 21, MODS, and potentially others that may be developed in the future. This makes it applicable both within and outside library communities, making it possible for library records to be used outside of traditional catalogs. </w:t>
      </w:r>
      <w:r w:rsidRPr="004E5124">
        <w:rPr>
          <w:rFonts w:ascii="Times New Roman" w:eastAsia="Times New Roman" w:hAnsi="Times New Roman" w:cs="Times New Roman"/>
          <w:i/>
        </w:rPr>
        <w:br/>
      </w:r>
    </w:p>
    <w:p w14:paraId="138A20C3" w14:textId="11694343" w:rsidR="004F19D6" w:rsidRPr="00260576" w:rsidRDefault="004F19D6" w:rsidP="00260576">
      <w:pPr>
        <w:pStyle w:val="Heading2"/>
        <w:spacing w:after="240" w:line="276" w:lineRule="auto"/>
        <w:rPr>
          <w:rFonts w:ascii="Times New Roman" w:hAnsi="Times New Roman" w:cs="Times New Roman"/>
          <w:i/>
        </w:rPr>
      </w:pPr>
      <w:bookmarkStart w:id="4" w:name="_Toc468282170"/>
      <w:r w:rsidRPr="004E5124">
        <w:rPr>
          <w:rFonts w:ascii="Times New Roman" w:hAnsi="Times New Roman" w:cs="Times New Roman"/>
          <w:i/>
        </w:rPr>
        <w:t>U</w:t>
      </w:r>
      <w:r w:rsidR="003459E9" w:rsidRPr="004E5124">
        <w:rPr>
          <w:rFonts w:ascii="Times New Roman" w:hAnsi="Times New Roman" w:cs="Times New Roman"/>
          <w:i/>
        </w:rPr>
        <w:t>.</w:t>
      </w:r>
      <w:r w:rsidRPr="004E5124">
        <w:rPr>
          <w:rFonts w:ascii="Times New Roman" w:hAnsi="Times New Roman" w:cs="Times New Roman"/>
          <w:i/>
        </w:rPr>
        <w:t>S</w:t>
      </w:r>
      <w:r w:rsidR="003459E9" w:rsidRPr="004E5124">
        <w:rPr>
          <w:rFonts w:ascii="Times New Roman" w:hAnsi="Times New Roman" w:cs="Times New Roman"/>
          <w:i/>
        </w:rPr>
        <w:t>.</w:t>
      </w:r>
      <w:r w:rsidRPr="004E5124">
        <w:rPr>
          <w:rFonts w:ascii="Times New Roman" w:hAnsi="Times New Roman" w:cs="Times New Roman"/>
          <w:i/>
        </w:rPr>
        <w:t xml:space="preserve"> RDA Test Background</w:t>
      </w:r>
      <w:bookmarkEnd w:id="4"/>
    </w:p>
    <w:p w14:paraId="35179F33" w14:textId="77777777" w:rsidR="004D0D9B" w:rsidRPr="004E5124" w:rsidRDefault="004F19D6" w:rsidP="00E00485">
      <w:pPr>
        <w:spacing w:line="276" w:lineRule="auto"/>
        <w:rPr>
          <w:rFonts w:ascii="Times New Roman" w:hAnsi="Times New Roman" w:cs="Times New Roman"/>
          <w:i/>
        </w:rPr>
      </w:pPr>
      <w:r w:rsidRPr="004E5124">
        <w:rPr>
          <w:rFonts w:ascii="Times New Roman" w:hAnsi="Times New Roman" w:cs="Times New Roman"/>
          <w:i/>
        </w:rPr>
        <w:t>The U</w:t>
      </w:r>
      <w:r w:rsidR="00D2547F" w:rsidRPr="004E5124">
        <w:rPr>
          <w:rFonts w:ascii="Times New Roman" w:hAnsi="Times New Roman" w:cs="Times New Roman"/>
          <w:i/>
        </w:rPr>
        <w:t>.</w:t>
      </w:r>
      <w:r w:rsidRPr="004E5124">
        <w:rPr>
          <w:rFonts w:ascii="Times New Roman" w:hAnsi="Times New Roman" w:cs="Times New Roman"/>
          <w:i/>
        </w:rPr>
        <w:t>S</w:t>
      </w:r>
      <w:r w:rsidR="00D2547F" w:rsidRPr="004E5124">
        <w:rPr>
          <w:rFonts w:ascii="Times New Roman" w:hAnsi="Times New Roman" w:cs="Times New Roman"/>
          <w:i/>
        </w:rPr>
        <w:t>.</w:t>
      </w:r>
      <w:r w:rsidRPr="004E5124">
        <w:rPr>
          <w:rFonts w:ascii="Times New Roman" w:hAnsi="Times New Roman" w:cs="Times New Roman"/>
          <w:i/>
        </w:rPr>
        <w:t xml:space="preserve"> RDA </w:t>
      </w:r>
      <w:r w:rsidR="00E00485" w:rsidRPr="004E5124">
        <w:rPr>
          <w:rFonts w:ascii="Times New Roman" w:hAnsi="Times New Roman" w:cs="Times New Roman"/>
          <w:i/>
        </w:rPr>
        <w:t xml:space="preserve">Test </w:t>
      </w:r>
      <w:r w:rsidRPr="004E5124">
        <w:rPr>
          <w:rFonts w:ascii="Times New Roman" w:hAnsi="Times New Roman" w:cs="Times New Roman"/>
          <w:i/>
        </w:rPr>
        <w:t xml:space="preserve">Coordinating Committee is composed of members from the Library of Congress, the National Agricultural Library, and the National Library of Medicine. </w:t>
      </w:r>
      <w:r w:rsidR="00820AAF" w:rsidRPr="004E5124">
        <w:rPr>
          <w:rFonts w:ascii="Times New Roman" w:hAnsi="Times New Roman" w:cs="Times New Roman"/>
          <w:i/>
        </w:rPr>
        <w:t xml:space="preserve">The senior management of the three national libraries charged this </w:t>
      </w:r>
      <w:r w:rsidRPr="004E5124">
        <w:rPr>
          <w:rFonts w:ascii="Times New Roman" w:hAnsi="Times New Roman" w:cs="Times New Roman"/>
          <w:i/>
        </w:rPr>
        <w:t xml:space="preserve">Coordinating Committee </w:t>
      </w:r>
      <w:r w:rsidR="00820AAF" w:rsidRPr="004E5124">
        <w:rPr>
          <w:rFonts w:ascii="Times New Roman" w:hAnsi="Times New Roman" w:cs="Times New Roman"/>
          <w:i/>
        </w:rPr>
        <w:t>to spearhead a national testing of RDA. According to the Committee’s Final Report, they were to “evaluate RDA by testing it within the library and information environment, assessing the technical, operational, and financial implications of the new code”</w:t>
      </w:r>
      <w:r w:rsidR="00337CEC" w:rsidRPr="004E5124">
        <w:rPr>
          <w:rStyle w:val="FootnoteReference"/>
          <w:rFonts w:ascii="Times New Roman" w:hAnsi="Times New Roman" w:cs="Times New Roman"/>
          <w:i/>
        </w:rPr>
        <w:footnoteReference w:id="1"/>
      </w:r>
      <w:r w:rsidR="00820AAF" w:rsidRPr="004E5124">
        <w:rPr>
          <w:rFonts w:ascii="Times New Roman" w:hAnsi="Times New Roman" w:cs="Times New Roman"/>
          <w:i/>
        </w:rPr>
        <w:t>. To do this, the Coordinating Committee recruited 2</w:t>
      </w:r>
      <w:r w:rsidR="00D2547F" w:rsidRPr="004E5124">
        <w:rPr>
          <w:rFonts w:ascii="Times New Roman" w:hAnsi="Times New Roman" w:cs="Times New Roman"/>
          <w:i/>
        </w:rPr>
        <w:t xml:space="preserve">3 additional libraries, for a total of 26 libraries, </w:t>
      </w:r>
      <w:r w:rsidR="00820AAF" w:rsidRPr="004E5124">
        <w:rPr>
          <w:rFonts w:ascii="Times New Roman" w:hAnsi="Times New Roman" w:cs="Times New Roman"/>
          <w:i/>
        </w:rPr>
        <w:t xml:space="preserve">from different specialties (i.e., public, school, academic, special) to create a set of original bibliographic records for 25 assigned titles, copy bibliographic records for 5 assigned titles, and original bibliographic records for </w:t>
      </w:r>
      <w:r w:rsidR="00E00485" w:rsidRPr="004E5124">
        <w:rPr>
          <w:rFonts w:ascii="Times New Roman" w:hAnsi="Times New Roman" w:cs="Times New Roman"/>
          <w:i/>
        </w:rPr>
        <w:t xml:space="preserve">at least </w:t>
      </w:r>
      <w:r w:rsidR="00820AAF" w:rsidRPr="004E5124">
        <w:rPr>
          <w:rFonts w:ascii="Times New Roman" w:hAnsi="Times New Roman" w:cs="Times New Roman"/>
          <w:i/>
        </w:rPr>
        <w:t xml:space="preserve">25 </w:t>
      </w:r>
      <w:r w:rsidR="00E00485" w:rsidRPr="004E5124">
        <w:rPr>
          <w:rFonts w:ascii="Times New Roman" w:hAnsi="Times New Roman" w:cs="Times New Roman"/>
          <w:i/>
        </w:rPr>
        <w:t xml:space="preserve">additional </w:t>
      </w:r>
      <w:r w:rsidR="00820AAF" w:rsidRPr="004E5124">
        <w:rPr>
          <w:rFonts w:ascii="Times New Roman" w:hAnsi="Times New Roman" w:cs="Times New Roman"/>
          <w:i/>
        </w:rPr>
        <w:t xml:space="preserve">records from each institution’s normal workflow. </w:t>
      </w:r>
      <w:r w:rsidR="00140717" w:rsidRPr="004E5124">
        <w:rPr>
          <w:rFonts w:ascii="Times New Roman" w:hAnsi="Times New Roman" w:cs="Times New Roman"/>
          <w:i/>
        </w:rPr>
        <w:t xml:space="preserve">Test libraries also had the option of creating name authority records if that was part of their normal workflow.  </w:t>
      </w:r>
      <w:r w:rsidR="00820AAF" w:rsidRPr="004E5124">
        <w:rPr>
          <w:rFonts w:ascii="Times New Roman" w:hAnsi="Times New Roman" w:cs="Times New Roman"/>
          <w:i/>
        </w:rPr>
        <w:t xml:space="preserve">Each cataloger involved in the project completed a demographic survey as well as surveys about each bibliographic record created through Survey Monkey. </w:t>
      </w:r>
      <w:r w:rsidR="000D49D3" w:rsidRPr="004E5124">
        <w:rPr>
          <w:rFonts w:ascii="Times New Roman" w:hAnsi="Times New Roman" w:cs="Times New Roman"/>
          <w:i/>
        </w:rPr>
        <w:t>Eight surveys were used, as shown below</w:t>
      </w:r>
      <w:r w:rsidR="004D0D9B" w:rsidRPr="004E5124">
        <w:rPr>
          <w:rFonts w:ascii="Times New Roman" w:hAnsi="Times New Roman" w:cs="Times New Roman"/>
          <w:i/>
        </w:rPr>
        <w:t>:</w:t>
      </w:r>
    </w:p>
    <w:p w14:paraId="66433081" w14:textId="77777777" w:rsidR="004D0D9B" w:rsidRPr="004E5124" w:rsidRDefault="004D0D9B" w:rsidP="00D762AD">
      <w:pPr>
        <w:pStyle w:val="ListParagraph"/>
        <w:numPr>
          <w:ilvl w:val="0"/>
          <w:numId w:val="12"/>
        </w:numPr>
        <w:spacing w:line="276" w:lineRule="auto"/>
        <w:rPr>
          <w:rFonts w:ascii="Times New Roman" w:hAnsi="Times New Roman" w:cs="Times New Roman"/>
          <w:i/>
        </w:rPr>
      </w:pPr>
      <w:r w:rsidRPr="004E5124">
        <w:rPr>
          <w:rFonts w:ascii="Times New Roman" w:hAnsi="Times New Roman" w:cs="Times New Roman"/>
          <w:i/>
        </w:rPr>
        <w:t>US RDA Test Partners Institutional Questionnaire (IQ)</w:t>
      </w:r>
    </w:p>
    <w:p w14:paraId="3AA8C1EB" w14:textId="77777777" w:rsidR="004D0D9B" w:rsidRPr="004E5124" w:rsidRDefault="004D0D9B" w:rsidP="00D762AD">
      <w:pPr>
        <w:pStyle w:val="ListParagraph"/>
        <w:numPr>
          <w:ilvl w:val="0"/>
          <w:numId w:val="12"/>
        </w:numPr>
        <w:spacing w:line="276" w:lineRule="auto"/>
        <w:rPr>
          <w:rFonts w:ascii="Times New Roman" w:hAnsi="Times New Roman" w:cs="Times New Roman"/>
          <w:i/>
        </w:rPr>
      </w:pPr>
      <w:r w:rsidRPr="004E5124">
        <w:rPr>
          <w:rFonts w:ascii="Times New Roman" w:hAnsi="Times New Roman" w:cs="Times New Roman"/>
          <w:i/>
        </w:rPr>
        <w:t>RDA Test Record Creator Profile (RCP)</w:t>
      </w:r>
    </w:p>
    <w:p w14:paraId="77243447" w14:textId="77777777" w:rsidR="004D0D9B" w:rsidRPr="004E5124" w:rsidRDefault="004D0D9B" w:rsidP="00D762AD">
      <w:pPr>
        <w:pStyle w:val="ListParagraph"/>
        <w:numPr>
          <w:ilvl w:val="0"/>
          <w:numId w:val="12"/>
        </w:numPr>
        <w:spacing w:line="276" w:lineRule="auto"/>
        <w:rPr>
          <w:rFonts w:ascii="Times New Roman" w:hAnsi="Times New Roman" w:cs="Times New Roman"/>
          <w:i/>
        </w:rPr>
      </w:pPr>
      <w:r w:rsidRPr="004E5124">
        <w:rPr>
          <w:rFonts w:ascii="Times New Roman" w:hAnsi="Times New Roman" w:cs="Times New Roman"/>
          <w:i/>
        </w:rPr>
        <w:t>US RDA Test Record Use Questionnaire (RU)</w:t>
      </w:r>
    </w:p>
    <w:p w14:paraId="42F674D0" w14:textId="77777777" w:rsidR="004D0D9B" w:rsidRPr="004E5124" w:rsidRDefault="004D0D9B" w:rsidP="00D762AD">
      <w:pPr>
        <w:pStyle w:val="ListParagraph"/>
        <w:numPr>
          <w:ilvl w:val="0"/>
          <w:numId w:val="12"/>
        </w:numPr>
        <w:spacing w:line="276" w:lineRule="auto"/>
        <w:rPr>
          <w:rFonts w:ascii="Times New Roman" w:hAnsi="Times New Roman" w:cs="Times New Roman"/>
          <w:i/>
        </w:rPr>
      </w:pPr>
      <w:r w:rsidRPr="004E5124">
        <w:rPr>
          <w:rFonts w:ascii="Times New Roman" w:hAnsi="Times New Roman" w:cs="Times New Roman"/>
          <w:i/>
        </w:rPr>
        <w:t>Informal US RDA Testers Questionnaire (IT)</w:t>
      </w:r>
    </w:p>
    <w:p w14:paraId="03EC347F" w14:textId="77777777" w:rsidR="004D0D9B" w:rsidRPr="004E5124" w:rsidRDefault="000D49D3" w:rsidP="00D762AD">
      <w:pPr>
        <w:pStyle w:val="ListParagraph"/>
        <w:numPr>
          <w:ilvl w:val="0"/>
          <w:numId w:val="12"/>
        </w:numPr>
        <w:spacing w:line="276" w:lineRule="auto"/>
        <w:rPr>
          <w:rFonts w:ascii="Times New Roman" w:hAnsi="Times New Roman" w:cs="Times New Roman"/>
          <w:i/>
        </w:rPr>
      </w:pPr>
      <w:r w:rsidRPr="004E5124">
        <w:rPr>
          <w:rFonts w:ascii="Times New Roman" w:hAnsi="Times New Roman" w:cs="Times New Roman"/>
          <w:i/>
        </w:rPr>
        <w:t>RDA Test Record by Record Survey: Common Original Set (COS)</w:t>
      </w:r>
    </w:p>
    <w:p w14:paraId="17A692F4" w14:textId="77777777" w:rsidR="000D49D3" w:rsidRPr="004E5124" w:rsidRDefault="000D49D3" w:rsidP="00D762AD">
      <w:pPr>
        <w:pStyle w:val="ListParagraph"/>
        <w:numPr>
          <w:ilvl w:val="0"/>
          <w:numId w:val="12"/>
        </w:numPr>
        <w:spacing w:line="276" w:lineRule="auto"/>
        <w:rPr>
          <w:rFonts w:ascii="Times New Roman" w:hAnsi="Times New Roman" w:cs="Times New Roman"/>
          <w:i/>
        </w:rPr>
      </w:pPr>
      <w:r w:rsidRPr="004E5124">
        <w:rPr>
          <w:rFonts w:ascii="Times New Roman" w:hAnsi="Times New Roman" w:cs="Times New Roman"/>
          <w:i/>
        </w:rPr>
        <w:t>RDA Test Record by Record Survey: Extra Original Set (EOS)</w:t>
      </w:r>
    </w:p>
    <w:p w14:paraId="6C605190" w14:textId="77777777" w:rsidR="000D49D3" w:rsidRPr="004E5124" w:rsidRDefault="000D49D3" w:rsidP="00D762AD">
      <w:pPr>
        <w:pStyle w:val="ListParagraph"/>
        <w:numPr>
          <w:ilvl w:val="0"/>
          <w:numId w:val="12"/>
        </w:numPr>
        <w:spacing w:line="276" w:lineRule="auto"/>
        <w:rPr>
          <w:rFonts w:ascii="Times New Roman" w:hAnsi="Times New Roman" w:cs="Times New Roman"/>
          <w:i/>
        </w:rPr>
      </w:pPr>
      <w:r w:rsidRPr="004E5124">
        <w:rPr>
          <w:rFonts w:ascii="Times New Roman" w:hAnsi="Times New Roman" w:cs="Times New Roman"/>
          <w:i/>
        </w:rPr>
        <w:t>RDA Test Record by Record Survey: Common Copy Set (CCS)</w:t>
      </w:r>
    </w:p>
    <w:p w14:paraId="36270F66" w14:textId="0E16E1AF" w:rsidR="004D0D9B" w:rsidRPr="00260576" w:rsidRDefault="000D49D3" w:rsidP="00D762AD">
      <w:pPr>
        <w:pStyle w:val="ListParagraph"/>
        <w:numPr>
          <w:ilvl w:val="0"/>
          <w:numId w:val="12"/>
        </w:numPr>
        <w:spacing w:line="276" w:lineRule="auto"/>
        <w:rPr>
          <w:rFonts w:ascii="Times New Roman" w:hAnsi="Times New Roman" w:cs="Times New Roman"/>
          <w:i/>
        </w:rPr>
      </w:pPr>
      <w:r w:rsidRPr="004E5124">
        <w:rPr>
          <w:rFonts w:ascii="Times New Roman" w:hAnsi="Times New Roman" w:cs="Times New Roman"/>
          <w:i/>
        </w:rPr>
        <w:t>RDA Test Record by Record Survey: Extra Copy Set (ECS)</w:t>
      </w:r>
    </w:p>
    <w:p w14:paraId="13869B84" w14:textId="77777777" w:rsidR="004F19D6" w:rsidRPr="004E5124" w:rsidRDefault="00820AAF" w:rsidP="00D762AD">
      <w:pPr>
        <w:spacing w:line="276" w:lineRule="auto"/>
        <w:rPr>
          <w:rFonts w:ascii="Times New Roman" w:hAnsi="Times New Roman" w:cs="Times New Roman"/>
          <w:i/>
        </w:rPr>
      </w:pPr>
      <w:r w:rsidRPr="004E5124">
        <w:rPr>
          <w:rFonts w:ascii="Times New Roman" w:hAnsi="Times New Roman" w:cs="Times New Roman"/>
          <w:i/>
        </w:rPr>
        <w:lastRenderedPageBreak/>
        <w:t xml:space="preserve">The Coordinating Committee compiled, sorted, and analyzed the data from these surveys to evaluate RDA.  </w:t>
      </w:r>
    </w:p>
    <w:p w14:paraId="24A6547A" w14:textId="703A1923" w:rsidR="00FC2783" w:rsidRPr="004E5124" w:rsidRDefault="004F19D6" w:rsidP="00260576">
      <w:pPr>
        <w:pStyle w:val="Heading2"/>
        <w:spacing w:after="240" w:line="276" w:lineRule="auto"/>
        <w:rPr>
          <w:rFonts w:ascii="Times New Roman" w:hAnsi="Times New Roman" w:cs="Times New Roman"/>
          <w:i/>
        </w:rPr>
      </w:pPr>
      <w:bookmarkStart w:id="5" w:name="_Toc468282171"/>
      <w:r w:rsidRPr="004E5124">
        <w:rPr>
          <w:rFonts w:ascii="Times New Roman" w:hAnsi="Times New Roman" w:cs="Times New Roman"/>
          <w:i/>
        </w:rPr>
        <w:t>Project Purpose</w:t>
      </w:r>
      <w:bookmarkEnd w:id="5"/>
    </w:p>
    <w:p w14:paraId="1C039048" w14:textId="7307B974" w:rsidR="004F19D6" w:rsidRPr="004E5124" w:rsidRDefault="004F19D6" w:rsidP="00D762AD">
      <w:pPr>
        <w:spacing w:line="276" w:lineRule="auto"/>
        <w:rPr>
          <w:rFonts w:ascii="Times New Roman" w:hAnsi="Times New Roman" w:cs="Times New Roman"/>
          <w:i/>
        </w:rPr>
      </w:pPr>
      <w:r w:rsidRPr="004E5124">
        <w:rPr>
          <w:rFonts w:ascii="Times New Roman" w:hAnsi="Times New Roman" w:cs="Times New Roman"/>
          <w:i/>
        </w:rPr>
        <w:t xml:space="preserve">The purpose of this Associate Fellowship Project was to provide assistance to the US RDA Test Coordinating Committee through analysis of data collected during the test. </w:t>
      </w:r>
      <w:r w:rsidR="009C4630" w:rsidRPr="004E5124">
        <w:rPr>
          <w:rFonts w:ascii="Times New Roman" w:hAnsi="Times New Roman" w:cs="Times New Roman"/>
          <w:i/>
        </w:rPr>
        <w:t xml:space="preserve">Two Associate Fellows, Julie Adamo and Kristen Burgess, participated in the project. </w:t>
      </w:r>
      <w:r w:rsidRPr="004E5124">
        <w:rPr>
          <w:rFonts w:ascii="Times New Roman" w:hAnsi="Times New Roman" w:cs="Times New Roman"/>
          <w:i/>
        </w:rPr>
        <w:t>Appendix A</w:t>
      </w:r>
      <w:r w:rsidR="009C4630" w:rsidRPr="004E5124">
        <w:rPr>
          <w:rFonts w:ascii="Times New Roman" w:hAnsi="Times New Roman" w:cs="Times New Roman"/>
          <w:i/>
        </w:rPr>
        <w:t>: Original Project Proposal</w:t>
      </w:r>
      <w:r w:rsidR="00D85E83" w:rsidRPr="004E5124">
        <w:rPr>
          <w:rFonts w:ascii="Times New Roman" w:hAnsi="Times New Roman" w:cs="Times New Roman"/>
          <w:i/>
        </w:rPr>
        <w:t xml:space="preserve"> and Appendix B: Project timeline provide additional information.</w:t>
      </w:r>
    </w:p>
    <w:p w14:paraId="4FC2EA54" w14:textId="6CAD13BE" w:rsidR="004D0D9B" w:rsidRPr="004E5124" w:rsidRDefault="006261A7" w:rsidP="00260576">
      <w:pPr>
        <w:spacing w:after="240" w:line="276" w:lineRule="auto"/>
        <w:rPr>
          <w:rStyle w:val="Heading2Char"/>
          <w:rFonts w:ascii="Times New Roman" w:eastAsia="Times New Roman" w:hAnsi="Times New Roman" w:cs="Times New Roman"/>
          <w:b w:val="0"/>
          <w:bCs w:val="0"/>
          <w:i/>
          <w:color w:val="000000"/>
          <w:sz w:val="22"/>
          <w:szCs w:val="22"/>
        </w:rPr>
      </w:pPr>
      <w:r w:rsidRPr="004E5124">
        <w:rPr>
          <w:rFonts w:ascii="Times New Roman" w:eastAsia="Times New Roman" w:hAnsi="Times New Roman" w:cs="Times New Roman"/>
          <w:i/>
          <w:sz w:val="24"/>
          <w:szCs w:val="24"/>
        </w:rPr>
        <w:br/>
      </w:r>
      <w:bookmarkStart w:id="6" w:name="_Toc468282172"/>
      <w:r w:rsidRPr="004E5124">
        <w:rPr>
          <w:rStyle w:val="Heading1Char"/>
          <w:rFonts w:ascii="Times New Roman" w:hAnsi="Times New Roman" w:cs="Times New Roman"/>
          <w:i/>
        </w:rPr>
        <w:t>Procedures</w:t>
      </w:r>
      <w:bookmarkEnd w:id="6"/>
      <w:r w:rsidRPr="004E5124">
        <w:rPr>
          <w:rStyle w:val="Heading1Char"/>
          <w:rFonts w:ascii="Times New Roman" w:hAnsi="Times New Roman" w:cs="Times New Roman"/>
          <w:i/>
        </w:rPr>
        <w:br/>
      </w:r>
      <w:r w:rsidRPr="004E5124">
        <w:rPr>
          <w:rFonts w:ascii="Times New Roman" w:eastAsia="Times New Roman" w:hAnsi="Times New Roman" w:cs="Times New Roman"/>
          <w:i/>
          <w:sz w:val="24"/>
          <w:szCs w:val="24"/>
        </w:rPr>
        <w:br/>
      </w:r>
      <w:r w:rsidRPr="004E5124">
        <w:rPr>
          <w:rFonts w:ascii="Times New Roman" w:eastAsia="Times New Roman" w:hAnsi="Times New Roman" w:cs="Times New Roman"/>
          <w:i/>
          <w:color w:val="000000"/>
        </w:rPr>
        <w:t xml:space="preserve">As the data analysis was being performed simultaneously by all members of the Coordinating Committee, </w:t>
      </w:r>
      <w:r w:rsidR="00DB753E" w:rsidRPr="004E5124">
        <w:rPr>
          <w:rFonts w:ascii="Times New Roman" w:eastAsia="Times New Roman" w:hAnsi="Times New Roman" w:cs="Times New Roman"/>
          <w:i/>
          <w:color w:val="000000"/>
        </w:rPr>
        <w:t>the Associates  worked</w:t>
      </w:r>
      <w:r w:rsidRPr="004E5124">
        <w:rPr>
          <w:rFonts w:ascii="Times New Roman" w:eastAsia="Times New Roman" w:hAnsi="Times New Roman" w:cs="Times New Roman"/>
          <w:i/>
          <w:color w:val="000000"/>
        </w:rPr>
        <w:t xml:space="preserve"> on several different pieces of data at different points in the process, that </w:t>
      </w:r>
      <w:r w:rsidR="00DB753E" w:rsidRPr="004E5124">
        <w:rPr>
          <w:rFonts w:ascii="Times New Roman" w:eastAsia="Times New Roman" w:hAnsi="Times New Roman" w:cs="Times New Roman"/>
          <w:i/>
          <w:color w:val="000000"/>
        </w:rPr>
        <w:t xml:space="preserve">were not </w:t>
      </w:r>
      <w:r w:rsidRPr="004E5124">
        <w:rPr>
          <w:rFonts w:ascii="Times New Roman" w:eastAsia="Times New Roman" w:hAnsi="Times New Roman" w:cs="Times New Roman"/>
          <w:i/>
          <w:color w:val="000000"/>
        </w:rPr>
        <w:t xml:space="preserve"> necessarily contiguous or directly related to each other. </w:t>
      </w:r>
      <w:r w:rsidR="00DB753E" w:rsidRPr="004E5124">
        <w:rPr>
          <w:rFonts w:ascii="Times New Roman" w:eastAsia="Times New Roman" w:hAnsi="Times New Roman" w:cs="Times New Roman"/>
          <w:i/>
          <w:color w:val="000000"/>
        </w:rPr>
        <w:t xml:space="preserve"> Each process is therefore discussed individually in this procedures description.</w:t>
      </w:r>
    </w:p>
    <w:p w14:paraId="58CF0731" w14:textId="46DB4361" w:rsidR="00FC2783" w:rsidRPr="004E5124" w:rsidRDefault="006261A7" w:rsidP="00260576">
      <w:pPr>
        <w:spacing w:after="240" w:line="276" w:lineRule="auto"/>
        <w:rPr>
          <w:rFonts w:ascii="Times New Roman" w:eastAsia="Times New Roman" w:hAnsi="Times New Roman" w:cs="Times New Roman"/>
          <w:b/>
          <w:bCs/>
          <w:i/>
          <w:color w:val="000000"/>
        </w:rPr>
      </w:pPr>
      <w:bookmarkStart w:id="7" w:name="_Toc468282173"/>
      <w:r w:rsidRPr="004E5124">
        <w:rPr>
          <w:rStyle w:val="Heading2Char"/>
          <w:rFonts w:ascii="Times New Roman" w:hAnsi="Times New Roman" w:cs="Times New Roman"/>
          <w:i/>
        </w:rPr>
        <w:t>Data clean-up</w:t>
      </w:r>
      <w:bookmarkEnd w:id="7"/>
      <w:r w:rsidRPr="004E5124">
        <w:rPr>
          <w:rFonts w:ascii="Times New Roman" w:eastAsia="Times New Roman" w:hAnsi="Times New Roman" w:cs="Times New Roman"/>
          <w:b/>
          <w:bCs/>
          <w:i/>
          <w:color w:val="000000"/>
        </w:rPr>
        <w:t xml:space="preserve"> </w:t>
      </w:r>
    </w:p>
    <w:p w14:paraId="1953CD6D" w14:textId="77777777" w:rsidR="00FC2783" w:rsidRPr="004E5124" w:rsidRDefault="00DB753E" w:rsidP="00D762AD">
      <w:pPr>
        <w:spacing w:line="276" w:lineRule="auto"/>
        <w:rPr>
          <w:rFonts w:ascii="Times New Roman" w:eastAsia="Times New Roman" w:hAnsi="Times New Roman" w:cs="Times New Roman"/>
          <w:i/>
        </w:rPr>
      </w:pPr>
      <w:r w:rsidRPr="004E5124">
        <w:rPr>
          <w:rFonts w:ascii="Times New Roman" w:eastAsia="Times New Roman" w:hAnsi="Times New Roman" w:cs="Times New Roman"/>
          <w:i/>
        </w:rPr>
        <w:t>Before analysis could occur on survey data, responses to several survey questions required extensive clean-up. The Associates completed clean-up on responses for survey questions IQ13 and RU1.</w:t>
      </w:r>
    </w:p>
    <w:p w14:paraId="3EFC9448" w14:textId="64B4B4AE" w:rsidR="00337CEC" w:rsidRPr="004E5124" w:rsidRDefault="006261A7" w:rsidP="00260576">
      <w:pPr>
        <w:spacing w:after="240" w:line="276" w:lineRule="auto"/>
        <w:rPr>
          <w:rStyle w:val="Heading3Char"/>
          <w:rFonts w:ascii="Times New Roman" w:hAnsi="Times New Roman" w:cs="Times New Roman"/>
          <w:i/>
        </w:rPr>
      </w:pPr>
      <w:r w:rsidRPr="004E5124">
        <w:rPr>
          <w:rFonts w:ascii="Times New Roman" w:eastAsia="Times New Roman" w:hAnsi="Times New Roman" w:cs="Times New Roman"/>
          <w:i/>
          <w:sz w:val="24"/>
          <w:szCs w:val="24"/>
        </w:rPr>
        <w:br/>
      </w:r>
      <w:bookmarkStart w:id="8" w:name="_Toc468282174"/>
      <w:r w:rsidRPr="004E5124">
        <w:rPr>
          <w:rStyle w:val="Heading3Char"/>
          <w:rFonts w:ascii="Times New Roman" w:hAnsi="Times New Roman" w:cs="Times New Roman"/>
          <w:i/>
        </w:rPr>
        <w:t>IQ-13</w:t>
      </w:r>
      <w:r w:rsidR="00D50464" w:rsidRPr="004E5124">
        <w:rPr>
          <w:rStyle w:val="Heading3Char"/>
          <w:rFonts w:ascii="Times New Roman" w:hAnsi="Times New Roman" w:cs="Times New Roman"/>
          <w:i/>
        </w:rPr>
        <w:t>.</w:t>
      </w:r>
      <w:bookmarkEnd w:id="8"/>
      <w:r w:rsidR="00D50464" w:rsidRPr="004E5124">
        <w:rPr>
          <w:rStyle w:val="Heading3Char"/>
          <w:rFonts w:ascii="Times New Roman" w:hAnsi="Times New Roman" w:cs="Times New Roman"/>
          <w:i/>
        </w:rPr>
        <w:t xml:space="preserve"> </w:t>
      </w:r>
      <w:r w:rsidR="00D50464" w:rsidRPr="004E5124">
        <w:rPr>
          <w:rFonts w:ascii="Times New Roman" w:eastAsia="Times New Roman" w:hAnsi="Times New Roman" w:cs="Times New Roman"/>
          <w:i/>
          <w:color w:val="000000"/>
        </w:rPr>
        <w:t>The I</w:t>
      </w:r>
      <w:r w:rsidRPr="004E5124">
        <w:rPr>
          <w:rFonts w:ascii="Times New Roman" w:eastAsia="Times New Roman" w:hAnsi="Times New Roman" w:cs="Times New Roman"/>
          <w:i/>
          <w:color w:val="000000"/>
        </w:rPr>
        <w:t>nstitutional Questionnaire number 13 (IQ13) asked the question “What training did your institution’s testers receive before they began producing records for the US RDA test?” As several respondents answered “other” in cases where their answer was classifiable into one of the other defined answers, it was necessary to reclassify them accordingly. This was done manually using a spreadsheet.</w:t>
      </w:r>
    </w:p>
    <w:p w14:paraId="7AD16525" w14:textId="32E6A597" w:rsidR="004D0D9B" w:rsidRPr="004E5124" w:rsidRDefault="00545891" w:rsidP="00D762AD">
      <w:pPr>
        <w:spacing w:line="276" w:lineRule="auto"/>
        <w:rPr>
          <w:rFonts w:ascii="Times New Roman" w:eastAsia="Times New Roman" w:hAnsi="Times New Roman" w:cs="Times New Roman"/>
          <w:i/>
        </w:rPr>
      </w:pPr>
      <w:bookmarkStart w:id="9" w:name="_Toc468282175"/>
      <w:r w:rsidRPr="004E5124">
        <w:rPr>
          <w:rStyle w:val="Heading3Char"/>
          <w:rFonts w:ascii="Times New Roman" w:hAnsi="Times New Roman" w:cs="Times New Roman"/>
          <w:i/>
        </w:rPr>
        <w:t>RU-Q01</w:t>
      </w:r>
      <w:r w:rsidR="00D50464" w:rsidRPr="004E5124">
        <w:rPr>
          <w:rStyle w:val="Heading3Char"/>
          <w:rFonts w:ascii="Times New Roman" w:hAnsi="Times New Roman" w:cs="Times New Roman"/>
          <w:i/>
        </w:rPr>
        <w:t>.</w:t>
      </w:r>
      <w:bookmarkEnd w:id="9"/>
      <w:r w:rsidR="00D50464" w:rsidRPr="004E5124">
        <w:rPr>
          <w:rStyle w:val="Heading3Char"/>
          <w:rFonts w:ascii="Times New Roman" w:hAnsi="Times New Roman" w:cs="Times New Roman"/>
          <w:i/>
        </w:rPr>
        <w:t xml:space="preserve"> </w:t>
      </w:r>
      <w:r w:rsidRPr="004E5124">
        <w:rPr>
          <w:rFonts w:ascii="Times New Roman" w:eastAsia="Times New Roman" w:hAnsi="Times New Roman" w:cs="Times New Roman"/>
          <w:i/>
        </w:rPr>
        <w:t xml:space="preserve">The RDA Test Record Use Survey (RU) requested the following in its first question (RU1) “Please identify yourself from one or more of the following categories. The categories are intended to denote functional areas rather than organizational ranking. Please check all that apply to you (or to the group for whom you are submitting the survey”. A number of respondents chose “Other (please specify)”. Upon review, many of the </w:t>
      </w:r>
      <w:r w:rsidR="00B124F2" w:rsidRPr="004E5124">
        <w:rPr>
          <w:rFonts w:ascii="Times New Roman" w:eastAsia="Times New Roman" w:hAnsi="Times New Roman" w:cs="Times New Roman"/>
          <w:i/>
        </w:rPr>
        <w:t xml:space="preserve">“Other” responses could actually be classified within one of the specified options. Therefore, additional cleanup was required to reclassify these responses into the correct categories or to create new categories when necessary. </w:t>
      </w:r>
      <w:r w:rsidRPr="004E5124">
        <w:rPr>
          <w:rFonts w:ascii="Times New Roman" w:eastAsia="Times New Roman" w:hAnsi="Times New Roman" w:cs="Times New Roman"/>
          <w:i/>
        </w:rPr>
        <w:t xml:space="preserve">This process was done manually using an Excel spreadsheet. </w:t>
      </w:r>
    </w:p>
    <w:p w14:paraId="4E223839" w14:textId="36795CE4" w:rsidR="00FC2783" w:rsidRPr="004E5124" w:rsidRDefault="00FC2783" w:rsidP="00D762AD">
      <w:pPr>
        <w:pStyle w:val="Heading2"/>
        <w:spacing w:line="276" w:lineRule="auto"/>
        <w:rPr>
          <w:rFonts w:ascii="Times New Roman" w:hAnsi="Times New Roman" w:cs="Times New Roman"/>
          <w:i/>
        </w:rPr>
      </w:pPr>
      <w:bookmarkStart w:id="10" w:name="_Toc468282176"/>
      <w:r w:rsidRPr="004E5124">
        <w:rPr>
          <w:rFonts w:ascii="Times New Roman" w:hAnsi="Times New Roman" w:cs="Times New Roman"/>
          <w:i/>
        </w:rPr>
        <w:t>Comparative Record Evaluation (COS)</w:t>
      </w:r>
      <w:bookmarkEnd w:id="10"/>
    </w:p>
    <w:p w14:paraId="035C93E1" w14:textId="03846C41" w:rsidR="00C63246" w:rsidRPr="00260576" w:rsidRDefault="006261A7" w:rsidP="00260576">
      <w:pPr>
        <w:spacing w:after="240" w:line="276" w:lineRule="auto"/>
        <w:rPr>
          <w:rStyle w:val="Heading4Char"/>
          <w:rFonts w:ascii="Times New Roman" w:eastAsia="Times New Roman" w:hAnsi="Times New Roman" w:cs="Times New Roman"/>
          <w:b w:val="0"/>
          <w:bCs w:val="0"/>
          <w:iCs w:val="0"/>
          <w:color w:val="000000"/>
        </w:rPr>
      </w:pPr>
      <w:r w:rsidRPr="004E5124">
        <w:rPr>
          <w:rFonts w:ascii="Times New Roman" w:eastAsia="Times New Roman" w:hAnsi="Times New Roman" w:cs="Times New Roman"/>
          <w:i/>
          <w:sz w:val="24"/>
          <w:szCs w:val="24"/>
        </w:rPr>
        <w:br/>
      </w:r>
      <w:r w:rsidRPr="004E5124">
        <w:rPr>
          <w:rFonts w:ascii="Times New Roman" w:eastAsia="Times New Roman" w:hAnsi="Times New Roman" w:cs="Times New Roman"/>
          <w:i/>
          <w:color w:val="000000"/>
        </w:rPr>
        <w:t xml:space="preserve">The record creation portion of the RDA test included several different sets of records. The Associate Fellows worked on the Common Original Set (COS), a set of 25 titles, representing a variety of item </w:t>
      </w:r>
      <w:r w:rsidR="00B124F2" w:rsidRPr="004E5124">
        <w:rPr>
          <w:rFonts w:ascii="Times New Roman" w:eastAsia="Times New Roman" w:hAnsi="Times New Roman" w:cs="Times New Roman"/>
          <w:i/>
          <w:color w:val="000000"/>
        </w:rPr>
        <w:t>types that</w:t>
      </w:r>
      <w:r w:rsidRPr="004E5124">
        <w:rPr>
          <w:rFonts w:ascii="Times New Roman" w:eastAsia="Times New Roman" w:hAnsi="Times New Roman" w:cs="Times New Roman"/>
          <w:i/>
          <w:color w:val="000000"/>
        </w:rPr>
        <w:t xml:space="preserve"> each participating institution catalogued twice; once using RDA and once using AACR2. Each of the COS titles had a “benchmark,” or gold standard, record in both AACR2 and RDA. These were used as the main point of comparison. Systematic comparison of the AACR2 and RDA records describing the same item was conducted to look for similarities, differences, and omissions between them. The </w:t>
      </w:r>
      <w:r w:rsidRPr="004E5124">
        <w:rPr>
          <w:rFonts w:ascii="Times New Roman" w:eastAsia="Times New Roman" w:hAnsi="Times New Roman" w:cs="Times New Roman"/>
          <w:i/>
          <w:color w:val="000000"/>
        </w:rPr>
        <w:lastRenderedPageBreak/>
        <w:t xml:space="preserve">Associates were responsible for the comparison of Common Original Sets D and G. All COS records were compared using the same spreadsheet and procedures. </w:t>
      </w:r>
      <w:r w:rsidR="00FC2783" w:rsidRPr="004E5124">
        <w:rPr>
          <w:rFonts w:ascii="Times New Roman" w:eastAsia="Times New Roman" w:hAnsi="Times New Roman" w:cs="Times New Roman"/>
          <w:i/>
          <w:color w:val="000000"/>
        </w:rPr>
        <w:t>The spreadsheet was organized according to the institution who created each record</w:t>
      </w:r>
      <w:r w:rsidRPr="004E5124">
        <w:rPr>
          <w:rFonts w:ascii="Times New Roman" w:eastAsia="Times New Roman" w:hAnsi="Times New Roman" w:cs="Times New Roman"/>
          <w:i/>
          <w:color w:val="000000"/>
        </w:rPr>
        <w:t xml:space="preserve">, </w:t>
      </w:r>
      <w:r w:rsidR="00FC2783" w:rsidRPr="004E5124">
        <w:rPr>
          <w:rFonts w:ascii="Times New Roman" w:eastAsia="Times New Roman" w:hAnsi="Times New Roman" w:cs="Times New Roman"/>
          <w:i/>
          <w:color w:val="000000"/>
        </w:rPr>
        <w:t xml:space="preserve">and </w:t>
      </w:r>
      <w:r w:rsidRPr="004E5124">
        <w:rPr>
          <w:rFonts w:ascii="Times New Roman" w:eastAsia="Times New Roman" w:hAnsi="Times New Roman" w:cs="Times New Roman"/>
          <w:i/>
          <w:color w:val="000000"/>
        </w:rPr>
        <w:t xml:space="preserve">columns were created for each MARC21 field included in the benchmark records. </w:t>
      </w:r>
      <w:r w:rsidR="00FC2783" w:rsidRPr="004E5124">
        <w:rPr>
          <w:rFonts w:ascii="Times New Roman" w:eastAsia="Times New Roman" w:hAnsi="Times New Roman" w:cs="Times New Roman"/>
          <w:i/>
          <w:color w:val="000000"/>
        </w:rPr>
        <w:t xml:space="preserve">The Associates </w:t>
      </w:r>
      <w:r w:rsidRPr="004E5124">
        <w:rPr>
          <w:rFonts w:ascii="Times New Roman" w:eastAsia="Times New Roman" w:hAnsi="Times New Roman" w:cs="Times New Roman"/>
          <w:i/>
          <w:color w:val="000000"/>
        </w:rPr>
        <w:t xml:space="preserve">noted whether the </w:t>
      </w:r>
      <w:r w:rsidR="00FC2783" w:rsidRPr="004E5124">
        <w:rPr>
          <w:rFonts w:ascii="Times New Roman" w:eastAsia="Times New Roman" w:hAnsi="Times New Roman" w:cs="Times New Roman"/>
          <w:i/>
          <w:color w:val="000000"/>
        </w:rPr>
        <w:t xml:space="preserve">MARC21 </w:t>
      </w:r>
      <w:r w:rsidRPr="004E5124">
        <w:rPr>
          <w:rFonts w:ascii="Times New Roman" w:eastAsia="Times New Roman" w:hAnsi="Times New Roman" w:cs="Times New Roman"/>
          <w:i/>
          <w:color w:val="000000"/>
        </w:rPr>
        <w:t>fields were identical (code= “A”), contained an acceptable variation (code= “AA”), or were missing (code= “M”)</w:t>
      </w:r>
      <w:r w:rsidR="00FC2783" w:rsidRPr="004E5124">
        <w:rPr>
          <w:rFonts w:ascii="Times New Roman" w:eastAsia="Times New Roman" w:hAnsi="Times New Roman" w:cs="Times New Roman"/>
          <w:i/>
          <w:color w:val="000000"/>
        </w:rPr>
        <w:t xml:space="preserve"> in each column</w:t>
      </w:r>
      <w:r w:rsidRPr="004E5124">
        <w:rPr>
          <w:rFonts w:ascii="Times New Roman" w:eastAsia="Times New Roman" w:hAnsi="Times New Roman" w:cs="Times New Roman"/>
          <w:i/>
          <w:color w:val="000000"/>
        </w:rPr>
        <w:t>. Additionally, a column was added for each instance that a COS record added a field that was not in the benchmark record.</w:t>
      </w:r>
      <w:r w:rsidRPr="004E5124">
        <w:rPr>
          <w:rFonts w:ascii="Times New Roman" w:eastAsia="Times New Roman" w:hAnsi="Times New Roman" w:cs="Times New Roman"/>
          <w:i/>
          <w:sz w:val="24"/>
          <w:szCs w:val="24"/>
        </w:rPr>
        <w:br/>
      </w:r>
      <w:r w:rsidRPr="004E5124">
        <w:rPr>
          <w:rFonts w:ascii="Times New Roman" w:eastAsia="Times New Roman" w:hAnsi="Times New Roman" w:cs="Times New Roman"/>
          <w:i/>
          <w:sz w:val="24"/>
          <w:szCs w:val="24"/>
        </w:rPr>
        <w:br/>
      </w:r>
      <w:r w:rsidRPr="004E5124">
        <w:rPr>
          <w:rStyle w:val="Heading3Char"/>
          <w:rFonts w:ascii="Times New Roman" w:hAnsi="Times New Roman" w:cs="Times New Roman"/>
          <w:i/>
        </w:rPr>
        <w:t>Common set D</w:t>
      </w:r>
      <w:r w:rsidR="00D50464" w:rsidRPr="004E5124">
        <w:rPr>
          <w:rStyle w:val="Heading3Char"/>
          <w:rFonts w:ascii="Times New Roman" w:hAnsi="Times New Roman" w:cs="Times New Roman"/>
          <w:i/>
        </w:rPr>
        <w:t xml:space="preserve">. </w:t>
      </w:r>
      <w:r w:rsidRPr="004E5124">
        <w:rPr>
          <w:rFonts w:ascii="Times New Roman" w:eastAsia="Times New Roman" w:hAnsi="Times New Roman" w:cs="Times New Roman"/>
          <w:i/>
          <w:color w:val="000000"/>
        </w:rPr>
        <w:t xml:space="preserve">Common Set D was comprised of all records describing the print monograph “Barbie </w:t>
      </w:r>
      <w:proofErr w:type="spellStart"/>
      <w:r w:rsidRPr="004E5124">
        <w:rPr>
          <w:rFonts w:ascii="Times New Roman" w:eastAsia="Times New Roman" w:hAnsi="Times New Roman" w:cs="Times New Roman"/>
          <w:i/>
          <w:color w:val="000000"/>
        </w:rPr>
        <w:t>Sogna</w:t>
      </w:r>
      <w:proofErr w:type="spellEnd"/>
      <w:r w:rsidRPr="004E5124">
        <w:rPr>
          <w:rFonts w:ascii="Times New Roman" w:eastAsia="Times New Roman" w:hAnsi="Times New Roman" w:cs="Times New Roman"/>
          <w:i/>
          <w:color w:val="000000"/>
        </w:rPr>
        <w:t xml:space="preserve"> Caterina </w:t>
      </w:r>
      <w:proofErr w:type="spellStart"/>
      <w:r w:rsidRPr="004E5124">
        <w:rPr>
          <w:rFonts w:ascii="Times New Roman" w:eastAsia="Times New Roman" w:hAnsi="Times New Roman" w:cs="Times New Roman"/>
          <w:i/>
          <w:color w:val="000000"/>
        </w:rPr>
        <w:t>de’Medici</w:t>
      </w:r>
      <w:proofErr w:type="spellEnd"/>
      <w:r w:rsidRPr="004E5124">
        <w:rPr>
          <w:rFonts w:ascii="Times New Roman" w:eastAsia="Times New Roman" w:hAnsi="Times New Roman" w:cs="Times New Roman"/>
          <w:i/>
          <w:color w:val="000000"/>
        </w:rPr>
        <w:t xml:space="preserve">. Barbie Dreams of Caterina </w:t>
      </w:r>
      <w:proofErr w:type="spellStart"/>
      <w:r w:rsidRPr="004E5124">
        <w:rPr>
          <w:rFonts w:ascii="Times New Roman" w:eastAsia="Times New Roman" w:hAnsi="Times New Roman" w:cs="Times New Roman"/>
          <w:i/>
          <w:color w:val="000000"/>
        </w:rPr>
        <w:t>de’Medici</w:t>
      </w:r>
      <w:proofErr w:type="spellEnd"/>
      <w:r w:rsidRPr="004E5124">
        <w:rPr>
          <w:rFonts w:ascii="Times New Roman" w:eastAsia="Times New Roman" w:hAnsi="Times New Roman" w:cs="Times New Roman"/>
          <w:i/>
          <w:color w:val="000000"/>
        </w:rPr>
        <w:t xml:space="preserve">.” This title was included because it has multiple creators, has </w:t>
      </w:r>
      <w:r w:rsidR="00E00485" w:rsidRPr="004E5124">
        <w:rPr>
          <w:rFonts w:ascii="Times New Roman" w:eastAsia="Times New Roman" w:hAnsi="Times New Roman" w:cs="Times New Roman"/>
          <w:i/>
          <w:color w:val="000000"/>
        </w:rPr>
        <w:t xml:space="preserve">a </w:t>
      </w:r>
      <w:r w:rsidRPr="004E5124">
        <w:rPr>
          <w:rFonts w:ascii="Times New Roman" w:eastAsia="Times New Roman" w:hAnsi="Times New Roman" w:cs="Times New Roman"/>
          <w:i/>
          <w:color w:val="000000"/>
        </w:rPr>
        <w:t>parallel title</w:t>
      </w:r>
      <w:r w:rsidR="00E00485" w:rsidRPr="004E5124">
        <w:rPr>
          <w:rFonts w:ascii="Times New Roman" w:eastAsia="Times New Roman" w:hAnsi="Times New Roman" w:cs="Times New Roman"/>
          <w:i/>
          <w:color w:val="000000"/>
        </w:rPr>
        <w:t>,</w:t>
      </w:r>
      <w:r w:rsidRPr="004E5124">
        <w:rPr>
          <w:rFonts w:ascii="Times New Roman" w:eastAsia="Times New Roman" w:hAnsi="Times New Roman" w:cs="Times New Roman"/>
          <w:i/>
          <w:color w:val="000000"/>
        </w:rPr>
        <w:t xml:space="preserve"> </w:t>
      </w:r>
      <w:r w:rsidR="00E00485" w:rsidRPr="004E5124">
        <w:rPr>
          <w:rFonts w:ascii="Times New Roman" w:eastAsia="Times New Roman" w:hAnsi="Times New Roman" w:cs="Times New Roman"/>
          <w:i/>
          <w:color w:val="000000"/>
        </w:rPr>
        <w:t xml:space="preserve">and </w:t>
      </w:r>
      <w:r w:rsidRPr="004E5124">
        <w:rPr>
          <w:rFonts w:ascii="Times New Roman" w:eastAsia="Times New Roman" w:hAnsi="Times New Roman" w:cs="Times New Roman"/>
          <w:i/>
          <w:color w:val="000000"/>
        </w:rPr>
        <w:t>is multilingual</w:t>
      </w:r>
      <w:r w:rsidR="00E00485" w:rsidRPr="004E5124">
        <w:rPr>
          <w:rFonts w:ascii="Times New Roman" w:eastAsia="Times New Roman" w:hAnsi="Times New Roman" w:cs="Times New Roman"/>
          <w:i/>
          <w:color w:val="000000"/>
        </w:rPr>
        <w:t>.</w:t>
      </w:r>
    </w:p>
    <w:p w14:paraId="11A1D6DD" w14:textId="77777777" w:rsidR="00AB79EC" w:rsidRPr="004E5124" w:rsidRDefault="00AB79EC" w:rsidP="00D762AD">
      <w:pPr>
        <w:spacing w:line="276" w:lineRule="auto"/>
        <w:rPr>
          <w:rFonts w:ascii="Times New Roman" w:eastAsia="Times New Roman" w:hAnsi="Times New Roman" w:cs="Times New Roman"/>
          <w:i/>
        </w:rPr>
      </w:pPr>
      <w:r w:rsidRPr="004E5124">
        <w:rPr>
          <w:rStyle w:val="Heading4Char"/>
          <w:rFonts w:ascii="Times New Roman" w:hAnsi="Times New Roman" w:cs="Times New Roman"/>
          <w:iCs w:val="0"/>
        </w:rPr>
        <w:t>Common Set G</w:t>
      </w:r>
      <w:r w:rsidR="00D50464" w:rsidRPr="004E5124">
        <w:rPr>
          <w:rStyle w:val="Heading4Char"/>
          <w:rFonts w:ascii="Times New Roman" w:hAnsi="Times New Roman" w:cs="Times New Roman"/>
          <w:iCs w:val="0"/>
        </w:rPr>
        <w:t xml:space="preserve">. </w:t>
      </w:r>
      <w:r w:rsidRPr="004E5124">
        <w:rPr>
          <w:rFonts w:ascii="Times New Roman" w:eastAsia="Times New Roman" w:hAnsi="Times New Roman" w:cs="Times New Roman"/>
          <w:i/>
        </w:rPr>
        <w:t>Common Set G included all records for the print monograph “The Aunt Lute Anthology of US Women Writers, Volumes 1 and 2”. The title was included because its title is misspelled</w:t>
      </w:r>
      <w:r w:rsidR="00140717" w:rsidRPr="004E5124">
        <w:rPr>
          <w:rFonts w:ascii="Times New Roman" w:eastAsia="Times New Roman" w:hAnsi="Times New Roman" w:cs="Times New Roman"/>
          <w:i/>
        </w:rPr>
        <w:t xml:space="preserve"> on the </w:t>
      </w:r>
      <w:r w:rsidR="001F643F" w:rsidRPr="004E5124">
        <w:rPr>
          <w:rFonts w:ascii="Times New Roman" w:eastAsia="Times New Roman" w:hAnsi="Times New Roman" w:cs="Times New Roman"/>
          <w:i/>
        </w:rPr>
        <w:t>preferred</w:t>
      </w:r>
      <w:r w:rsidR="00140717" w:rsidRPr="004E5124">
        <w:rPr>
          <w:rFonts w:ascii="Times New Roman" w:eastAsia="Times New Roman" w:hAnsi="Times New Roman" w:cs="Times New Roman"/>
          <w:i/>
        </w:rPr>
        <w:t xml:space="preserve"> source</w:t>
      </w:r>
      <w:r w:rsidRPr="004E5124">
        <w:rPr>
          <w:rFonts w:ascii="Times New Roman" w:eastAsia="Times New Roman" w:hAnsi="Times New Roman" w:cs="Times New Roman"/>
          <w:i/>
        </w:rPr>
        <w:t xml:space="preserve">, it </w:t>
      </w:r>
      <w:r w:rsidR="001F643F" w:rsidRPr="004E5124">
        <w:rPr>
          <w:rFonts w:ascii="Times New Roman" w:eastAsia="Times New Roman" w:hAnsi="Times New Roman" w:cs="Times New Roman"/>
          <w:i/>
        </w:rPr>
        <w:t>is a multi-</w:t>
      </w:r>
      <w:r w:rsidRPr="004E5124">
        <w:rPr>
          <w:rFonts w:ascii="Times New Roman" w:eastAsia="Times New Roman" w:hAnsi="Times New Roman" w:cs="Times New Roman"/>
          <w:i/>
        </w:rPr>
        <w:t>volume</w:t>
      </w:r>
      <w:r w:rsidR="001F643F" w:rsidRPr="004E5124">
        <w:rPr>
          <w:rFonts w:ascii="Times New Roman" w:eastAsia="Times New Roman" w:hAnsi="Times New Roman" w:cs="Times New Roman"/>
          <w:i/>
        </w:rPr>
        <w:t xml:space="preserve"> </w:t>
      </w:r>
      <w:r w:rsidRPr="004E5124">
        <w:rPr>
          <w:rFonts w:ascii="Times New Roman" w:eastAsia="Times New Roman" w:hAnsi="Times New Roman" w:cs="Times New Roman"/>
          <w:i/>
        </w:rPr>
        <w:t>s</w:t>
      </w:r>
      <w:r w:rsidR="001F643F" w:rsidRPr="004E5124">
        <w:rPr>
          <w:rFonts w:ascii="Times New Roman" w:eastAsia="Times New Roman" w:hAnsi="Times New Roman" w:cs="Times New Roman"/>
          <w:i/>
        </w:rPr>
        <w:t>et</w:t>
      </w:r>
      <w:r w:rsidRPr="004E5124">
        <w:rPr>
          <w:rFonts w:ascii="Times New Roman" w:eastAsia="Times New Roman" w:hAnsi="Times New Roman" w:cs="Times New Roman"/>
          <w:i/>
        </w:rPr>
        <w:t xml:space="preserve">, and </w:t>
      </w:r>
      <w:r w:rsidR="001F643F" w:rsidRPr="004E5124">
        <w:rPr>
          <w:rFonts w:ascii="Times New Roman" w:eastAsia="Times New Roman" w:hAnsi="Times New Roman" w:cs="Times New Roman"/>
          <w:i/>
        </w:rPr>
        <w:t xml:space="preserve">has </w:t>
      </w:r>
      <w:r w:rsidRPr="004E5124">
        <w:rPr>
          <w:rFonts w:ascii="Times New Roman" w:eastAsia="Times New Roman" w:hAnsi="Times New Roman" w:cs="Times New Roman"/>
          <w:i/>
        </w:rPr>
        <w:t xml:space="preserve">multiple editors. </w:t>
      </w:r>
    </w:p>
    <w:p w14:paraId="08BC91A3" w14:textId="3D0E267C" w:rsidR="006261A7" w:rsidRPr="004E5124" w:rsidRDefault="006261A7" w:rsidP="00D762AD">
      <w:pPr>
        <w:spacing w:line="276" w:lineRule="auto"/>
        <w:rPr>
          <w:rFonts w:ascii="Times New Roman" w:eastAsia="Times New Roman" w:hAnsi="Times New Roman" w:cs="Times New Roman"/>
          <w:i/>
          <w:sz w:val="24"/>
          <w:szCs w:val="24"/>
        </w:rPr>
      </w:pPr>
      <w:r w:rsidRPr="004E5124">
        <w:rPr>
          <w:rFonts w:ascii="Times New Roman" w:eastAsia="Times New Roman" w:hAnsi="Times New Roman" w:cs="Times New Roman"/>
          <w:i/>
          <w:sz w:val="24"/>
          <w:szCs w:val="24"/>
        </w:rPr>
        <w:br/>
      </w:r>
      <w:bookmarkStart w:id="11" w:name="_Toc468282177"/>
      <w:r w:rsidRPr="004E5124">
        <w:rPr>
          <w:rStyle w:val="Heading2Char"/>
          <w:rFonts w:ascii="Times New Roman" w:hAnsi="Times New Roman" w:cs="Times New Roman"/>
          <w:i/>
        </w:rPr>
        <w:t>Evaluative Factors</w:t>
      </w:r>
      <w:bookmarkEnd w:id="11"/>
      <w:r w:rsidRPr="004E5124">
        <w:rPr>
          <w:rFonts w:ascii="Times New Roman" w:eastAsia="Times New Roman" w:hAnsi="Times New Roman" w:cs="Times New Roman"/>
          <w:i/>
          <w:sz w:val="24"/>
          <w:szCs w:val="24"/>
        </w:rPr>
        <w:br/>
      </w:r>
      <w:r w:rsidRPr="004E5124">
        <w:rPr>
          <w:rFonts w:ascii="Times New Roman" w:eastAsia="Times New Roman" w:hAnsi="Times New Roman" w:cs="Times New Roman"/>
          <w:i/>
          <w:sz w:val="24"/>
          <w:szCs w:val="24"/>
        </w:rPr>
        <w:br/>
      </w:r>
      <w:r w:rsidRPr="004E5124">
        <w:rPr>
          <w:rFonts w:ascii="Times New Roman" w:eastAsia="Times New Roman" w:hAnsi="Times New Roman" w:cs="Times New Roman"/>
          <w:i/>
          <w:color w:val="000000"/>
        </w:rPr>
        <w:t>As the driving force behind the surveys and test as a whole, the Coordinating Committee created a list of factors that needed to be evaluated by the test. There were eight categories for the evaluative factors, including:</w:t>
      </w:r>
    </w:p>
    <w:p w14:paraId="452BDA47" w14:textId="77777777" w:rsidR="006261A7" w:rsidRPr="004E5124" w:rsidRDefault="006261A7" w:rsidP="00D762AD">
      <w:pPr>
        <w:numPr>
          <w:ilvl w:val="0"/>
          <w:numId w:val="2"/>
        </w:numPr>
        <w:spacing w:before="100" w:beforeAutospacing="1" w:after="100" w:afterAutospacing="1" w:line="276" w:lineRule="auto"/>
        <w:textAlignment w:val="baseline"/>
        <w:rPr>
          <w:rFonts w:ascii="Times New Roman" w:eastAsia="Times New Roman" w:hAnsi="Times New Roman" w:cs="Times New Roman"/>
          <w:i/>
          <w:color w:val="000000"/>
          <w:sz w:val="20"/>
          <w:szCs w:val="20"/>
        </w:rPr>
      </w:pPr>
      <w:r w:rsidRPr="004E5124">
        <w:rPr>
          <w:rFonts w:ascii="Times New Roman" w:eastAsia="Times New Roman" w:hAnsi="Times New Roman" w:cs="Times New Roman"/>
          <w:i/>
          <w:color w:val="000000"/>
        </w:rPr>
        <w:t xml:space="preserve">record creation </w:t>
      </w:r>
    </w:p>
    <w:p w14:paraId="3E61BB3F" w14:textId="77777777" w:rsidR="006261A7" w:rsidRPr="004E5124" w:rsidRDefault="006261A7" w:rsidP="00D762AD">
      <w:pPr>
        <w:numPr>
          <w:ilvl w:val="0"/>
          <w:numId w:val="2"/>
        </w:numPr>
        <w:spacing w:before="100" w:beforeAutospacing="1" w:after="100" w:afterAutospacing="1" w:line="276" w:lineRule="auto"/>
        <w:textAlignment w:val="baseline"/>
        <w:rPr>
          <w:rFonts w:ascii="Times New Roman" w:eastAsia="Times New Roman" w:hAnsi="Times New Roman" w:cs="Times New Roman"/>
          <w:i/>
          <w:color w:val="000000"/>
          <w:sz w:val="20"/>
          <w:szCs w:val="20"/>
        </w:rPr>
      </w:pPr>
      <w:r w:rsidRPr="004E5124">
        <w:rPr>
          <w:rFonts w:ascii="Times New Roman" w:eastAsia="Times New Roman" w:hAnsi="Times New Roman" w:cs="Times New Roman"/>
          <w:i/>
          <w:color w:val="000000"/>
        </w:rPr>
        <w:t xml:space="preserve">record use </w:t>
      </w:r>
    </w:p>
    <w:p w14:paraId="4659377A" w14:textId="77777777" w:rsidR="006261A7" w:rsidRPr="004E5124" w:rsidRDefault="006261A7" w:rsidP="00D762AD">
      <w:pPr>
        <w:numPr>
          <w:ilvl w:val="0"/>
          <w:numId w:val="2"/>
        </w:numPr>
        <w:spacing w:before="100" w:beforeAutospacing="1" w:after="100" w:afterAutospacing="1" w:line="276" w:lineRule="auto"/>
        <w:textAlignment w:val="baseline"/>
        <w:rPr>
          <w:rFonts w:ascii="Times New Roman" w:eastAsia="Times New Roman" w:hAnsi="Times New Roman" w:cs="Times New Roman"/>
          <w:i/>
          <w:color w:val="000000"/>
          <w:sz w:val="20"/>
          <w:szCs w:val="20"/>
        </w:rPr>
      </w:pPr>
      <w:r w:rsidRPr="004E5124">
        <w:rPr>
          <w:rFonts w:ascii="Times New Roman" w:eastAsia="Times New Roman" w:hAnsi="Times New Roman" w:cs="Times New Roman"/>
          <w:i/>
          <w:color w:val="000000"/>
        </w:rPr>
        <w:t xml:space="preserve">training and documentation needs </w:t>
      </w:r>
    </w:p>
    <w:p w14:paraId="67B22A1F" w14:textId="77777777" w:rsidR="006261A7" w:rsidRPr="004E5124" w:rsidRDefault="006261A7" w:rsidP="00D762AD">
      <w:pPr>
        <w:numPr>
          <w:ilvl w:val="0"/>
          <w:numId w:val="2"/>
        </w:numPr>
        <w:spacing w:before="100" w:beforeAutospacing="1" w:after="100" w:afterAutospacing="1" w:line="276" w:lineRule="auto"/>
        <w:textAlignment w:val="baseline"/>
        <w:rPr>
          <w:rFonts w:ascii="Times New Roman" w:eastAsia="Times New Roman" w:hAnsi="Times New Roman" w:cs="Times New Roman"/>
          <w:i/>
          <w:color w:val="000000"/>
          <w:sz w:val="20"/>
          <w:szCs w:val="20"/>
        </w:rPr>
      </w:pPr>
      <w:r w:rsidRPr="004E5124">
        <w:rPr>
          <w:rFonts w:ascii="Times New Roman" w:eastAsia="Times New Roman" w:hAnsi="Times New Roman" w:cs="Times New Roman"/>
          <w:i/>
          <w:color w:val="000000"/>
        </w:rPr>
        <w:t xml:space="preserve">use of the </w:t>
      </w:r>
      <w:r w:rsidRPr="004E5124">
        <w:rPr>
          <w:rFonts w:ascii="Times New Roman" w:eastAsia="Times New Roman" w:hAnsi="Times New Roman" w:cs="Times New Roman"/>
          <w:i/>
          <w:iCs/>
          <w:color w:val="000000"/>
        </w:rPr>
        <w:t>RDA Toolkit</w:t>
      </w:r>
      <w:r w:rsidRPr="004E5124">
        <w:rPr>
          <w:rFonts w:ascii="Times New Roman" w:eastAsia="Times New Roman" w:hAnsi="Times New Roman" w:cs="Times New Roman"/>
          <w:i/>
          <w:color w:val="000000"/>
        </w:rPr>
        <w:t xml:space="preserve">/RDA content </w:t>
      </w:r>
    </w:p>
    <w:p w14:paraId="3906C932" w14:textId="77777777" w:rsidR="006261A7" w:rsidRPr="004E5124" w:rsidRDefault="006261A7" w:rsidP="00D762AD">
      <w:pPr>
        <w:numPr>
          <w:ilvl w:val="0"/>
          <w:numId w:val="2"/>
        </w:numPr>
        <w:spacing w:before="100" w:beforeAutospacing="1" w:after="100" w:afterAutospacing="1" w:line="276" w:lineRule="auto"/>
        <w:textAlignment w:val="baseline"/>
        <w:rPr>
          <w:rFonts w:ascii="Times New Roman" w:eastAsia="Times New Roman" w:hAnsi="Times New Roman" w:cs="Times New Roman"/>
          <w:i/>
          <w:color w:val="000000"/>
          <w:sz w:val="20"/>
          <w:szCs w:val="20"/>
        </w:rPr>
      </w:pPr>
      <w:r w:rsidRPr="004E5124">
        <w:rPr>
          <w:rFonts w:ascii="Times New Roman" w:eastAsia="Times New Roman" w:hAnsi="Times New Roman" w:cs="Times New Roman"/>
          <w:i/>
          <w:color w:val="000000"/>
        </w:rPr>
        <w:t xml:space="preserve">systems and metadata </w:t>
      </w:r>
    </w:p>
    <w:p w14:paraId="54614626" w14:textId="77777777" w:rsidR="006261A7" w:rsidRPr="004E5124" w:rsidRDefault="006261A7" w:rsidP="00D762AD">
      <w:pPr>
        <w:numPr>
          <w:ilvl w:val="0"/>
          <w:numId w:val="2"/>
        </w:numPr>
        <w:spacing w:before="100" w:beforeAutospacing="1" w:after="100" w:afterAutospacing="1" w:line="276" w:lineRule="auto"/>
        <w:textAlignment w:val="baseline"/>
        <w:rPr>
          <w:rFonts w:ascii="Times New Roman" w:eastAsia="Times New Roman" w:hAnsi="Times New Roman" w:cs="Times New Roman"/>
          <w:i/>
          <w:color w:val="000000"/>
          <w:sz w:val="20"/>
          <w:szCs w:val="20"/>
        </w:rPr>
      </w:pPr>
      <w:r w:rsidRPr="004E5124">
        <w:rPr>
          <w:rFonts w:ascii="Times New Roman" w:eastAsia="Times New Roman" w:hAnsi="Times New Roman" w:cs="Times New Roman"/>
          <w:i/>
          <w:color w:val="000000"/>
        </w:rPr>
        <w:t xml:space="preserve">technical feasibility (later merged with systems and metadata) </w:t>
      </w:r>
    </w:p>
    <w:p w14:paraId="32CD087B" w14:textId="77777777" w:rsidR="006261A7" w:rsidRPr="004E5124" w:rsidRDefault="006261A7" w:rsidP="00D762AD">
      <w:pPr>
        <w:numPr>
          <w:ilvl w:val="0"/>
          <w:numId w:val="2"/>
        </w:numPr>
        <w:spacing w:before="100" w:beforeAutospacing="1" w:after="100" w:afterAutospacing="1" w:line="276" w:lineRule="auto"/>
        <w:textAlignment w:val="baseline"/>
        <w:rPr>
          <w:rFonts w:ascii="Times New Roman" w:eastAsia="Times New Roman" w:hAnsi="Times New Roman" w:cs="Times New Roman"/>
          <w:i/>
          <w:color w:val="000000"/>
          <w:sz w:val="20"/>
          <w:szCs w:val="20"/>
        </w:rPr>
      </w:pPr>
      <w:r w:rsidRPr="004E5124">
        <w:rPr>
          <w:rFonts w:ascii="Times New Roman" w:eastAsia="Times New Roman" w:hAnsi="Times New Roman" w:cs="Times New Roman"/>
          <w:i/>
          <w:color w:val="000000"/>
        </w:rPr>
        <w:t xml:space="preserve">local operations </w:t>
      </w:r>
    </w:p>
    <w:p w14:paraId="7ECB2701" w14:textId="77777777" w:rsidR="006261A7" w:rsidRPr="004E5124" w:rsidRDefault="006261A7" w:rsidP="00D762AD">
      <w:pPr>
        <w:numPr>
          <w:ilvl w:val="0"/>
          <w:numId w:val="2"/>
        </w:numPr>
        <w:spacing w:before="100" w:beforeAutospacing="1" w:after="100" w:afterAutospacing="1" w:line="276" w:lineRule="auto"/>
        <w:textAlignment w:val="baseline"/>
        <w:rPr>
          <w:rFonts w:ascii="Times New Roman" w:eastAsia="Times New Roman" w:hAnsi="Times New Roman" w:cs="Times New Roman"/>
          <w:i/>
          <w:color w:val="000000"/>
          <w:sz w:val="20"/>
          <w:szCs w:val="20"/>
        </w:rPr>
      </w:pPr>
      <w:r w:rsidRPr="004E5124">
        <w:rPr>
          <w:rFonts w:ascii="Times New Roman" w:eastAsia="Times New Roman" w:hAnsi="Times New Roman" w:cs="Times New Roman"/>
          <w:i/>
          <w:color w:val="000000"/>
        </w:rPr>
        <w:t xml:space="preserve">costs and benefits </w:t>
      </w:r>
    </w:p>
    <w:p w14:paraId="52A446C6" w14:textId="77777777" w:rsidR="00C2270A" w:rsidRPr="004E5124" w:rsidRDefault="006261A7" w:rsidP="00D50464">
      <w:pPr>
        <w:spacing w:line="276" w:lineRule="auto"/>
        <w:rPr>
          <w:rFonts w:ascii="Times New Roman" w:eastAsia="Times New Roman" w:hAnsi="Times New Roman" w:cs="Times New Roman"/>
          <w:i/>
          <w:sz w:val="24"/>
          <w:szCs w:val="24"/>
        </w:rPr>
      </w:pPr>
      <w:r w:rsidRPr="004E5124">
        <w:rPr>
          <w:rFonts w:ascii="Times New Roman" w:eastAsia="Times New Roman" w:hAnsi="Times New Roman" w:cs="Times New Roman"/>
          <w:i/>
          <w:color w:val="000000"/>
        </w:rPr>
        <w:t>The factors, and strategies devised for evaluating them, aided in determining how well RDA m</w:t>
      </w:r>
      <w:r w:rsidR="00FC2783" w:rsidRPr="004E5124">
        <w:rPr>
          <w:rFonts w:ascii="Times New Roman" w:eastAsia="Times New Roman" w:hAnsi="Times New Roman" w:cs="Times New Roman"/>
          <w:i/>
          <w:color w:val="000000"/>
        </w:rPr>
        <w:t>et</w:t>
      </w:r>
      <w:r w:rsidRPr="004E5124">
        <w:rPr>
          <w:rFonts w:ascii="Times New Roman" w:eastAsia="Times New Roman" w:hAnsi="Times New Roman" w:cs="Times New Roman"/>
          <w:i/>
          <w:color w:val="000000"/>
        </w:rPr>
        <w:t xml:space="preserve"> its goals. Survey questions were designed to gather information related to the evaluative factors.</w:t>
      </w:r>
      <w:r w:rsidR="00D82BD1" w:rsidRPr="004E5124">
        <w:rPr>
          <w:rFonts w:ascii="Times New Roman" w:eastAsia="Times New Roman" w:hAnsi="Times New Roman" w:cs="Times New Roman"/>
          <w:i/>
          <w:color w:val="000000"/>
        </w:rPr>
        <w:t xml:space="preserve"> The groups of survey questions designed to address each Evaluative Factor are referred to as Analysis Strategies.</w:t>
      </w:r>
      <w:r w:rsidRPr="004E5124">
        <w:rPr>
          <w:rFonts w:ascii="Times New Roman" w:eastAsia="Times New Roman" w:hAnsi="Times New Roman" w:cs="Times New Roman"/>
          <w:i/>
          <w:color w:val="000000"/>
        </w:rPr>
        <w:t xml:space="preserve"> The Associates performed analysis in two of the eight categories of evaluative factors, including Evaluative Factors C1 and C1a, which pertained to training on RDA, and  </w:t>
      </w:r>
      <w:r w:rsidR="00B124F2" w:rsidRPr="004E5124">
        <w:rPr>
          <w:rFonts w:ascii="Times New Roman" w:eastAsia="Times New Roman" w:hAnsi="Times New Roman" w:cs="Times New Roman"/>
          <w:i/>
          <w:color w:val="000000"/>
        </w:rPr>
        <w:t xml:space="preserve">factors D5 and D6 that evaluated how well users could understand, interpret, and apply the RDA rules. </w:t>
      </w:r>
    </w:p>
    <w:p w14:paraId="31A6F456" w14:textId="4AED4BB3" w:rsidR="003459E9" w:rsidRPr="005E0408" w:rsidRDefault="00C2270A" w:rsidP="005E0408">
      <w:pPr>
        <w:pStyle w:val="Heading3"/>
        <w:spacing w:after="240" w:line="276" w:lineRule="auto"/>
        <w:rPr>
          <w:rFonts w:ascii="Times New Roman" w:hAnsi="Times New Roman" w:cs="Times New Roman"/>
          <w:i/>
        </w:rPr>
      </w:pPr>
      <w:bookmarkStart w:id="12" w:name="_Toc468282178"/>
      <w:r w:rsidRPr="004E5124">
        <w:rPr>
          <w:rFonts w:ascii="Times New Roman" w:hAnsi="Times New Roman" w:cs="Times New Roman"/>
          <w:i/>
        </w:rPr>
        <w:t>Evaluative Factors C1 and C1a</w:t>
      </w:r>
      <w:r w:rsidR="00D50464" w:rsidRPr="004E5124">
        <w:rPr>
          <w:rFonts w:ascii="Times New Roman" w:hAnsi="Times New Roman" w:cs="Times New Roman"/>
          <w:i/>
        </w:rPr>
        <w:t>.</w:t>
      </w:r>
      <w:bookmarkEnd w:id="12"/>
    </w:p>
    <w:p w14:paraId="6CF86820" w14:textId="77777777" w:rsidR="006261A7" w:rsidRPr="004E5124" w:rsidRDefault="006261A7" w:rsidP="00D50464">
      <w:pPr>
        <w:spacing w:line="276" w:lineRule="auto"/>
        <w:rPr>
          <w:rFonts w:ascii="Times New Roman" w:hAnsi="Times New Roman" w:cs="Times New Roman"/>
          <w:i/>
          <w:sz w:val="24"/>
          <w:szCs w:val="24"/>
        </w:rPr>
      </w:pPr>
      <w:r w:rsidRPr="004E5124">
        <w:rPr>
          <w:rFonts w:ascii="Times New Roman" w:hAnsi="Times New Roman" w:cs="Times New Roman"/>
          <w:i/>
        </w:rPr>
        <w:t xml:space="preserve">An Associate examined responses to survey questions that addressed Evaluative Factors  C1 and C1a, which inquire on what impact the type of RDA training received had on reported difficulties and need for consultation for both library employees and library and information science students. </w:t>
      </w:r>
      <w:r w:rsidR="00D82BD1" w:rsidRPr="004E5124">
        <w:rPr>
          <w:rFonts w:ascii="Times New Roman" w:hAnsi="Times New Roman" w:cs="Times New Roman"/>
          <w:i/>
        </w:rPr>
        <w:t xml:space="preserve">The following survey questions were devised to gather information on these Evaluative Factors: </w:t>
      </w:r>
    </w:p>
    <w:p w14:paraId="10BF7F26" w14:textId="77777777" w:rsidR="006261A7" w:rsidRPr="004E5124" w:rsidRDefault="006261A7" w:rsidP="00D50464">
      <w:pPr>
        <w:numPr>
          <w:ilvl w:val="0"/>
          <w:numId w:val="3"/>
        </w:numPr>
        <w:spacing w:before="100" w:beforeAutospacing="1" w:after="100" w:afterAutospacing="1" w:line="276" w:lineRule="auto"/>
        <w:textAlignment w:val="baseline"/>
        <w:rPr>
          <w:rFonts w:ascii="Times New Roman" w:eastAsia="Times New Roman" w:hAnsi="Times New Roman" w:cs="Times New Roman"/>
          <w:i/>
          <w:color w:val="000000"/>
          <w:sz w:val="20"/>
          <w:szCs w:val="20"/>
        </w:rPr>
      </w:pPr>
      <w:r w:rsidRPr="004E5124">
        <w:rPr>
          <w:rFonts w:ascii="Times New Roman" w:eastAsia="Times New Roman" w:hAnsi="Times New Roman" w:cs="Times New Roman"/>
          <w:i/>
          <w:color w:val="000000"/>
        </w:rPr>
        <w:lastRenderedPageBreak/>
        <w:t>Institutional Questionnaire</w:t>
      </w:r>
      <w:r w:rsidR="00D816AE" w:rsidRPr="004E5124">
        <w:rPr>
          <w:rFonts w:ascii="Times New Roman" w:eastAsia="Times New Roman" w:hAnsi="Times New Roman" w:cs="Times New Roman"/>
          <w:i/>
          <w:color w:val="000000"/>
        </w:rPr>
        <w:t xml:space="preserve"> (IQ)</w:t>
      </w:r>
      <w:r w:rsidRPr="004E5124">
        <w:rPr>
          <w:rFonts w:ascii="Times New Roman" w:eastAsia="Times New Roman" w:hAnsi="Times New Roman" w:cs="Times New Roman"/>
          <w:i/>
          <w:color w:val="000000"/>
        </w:rPr>
        <w:t>, Question 13: What training did your institution’s testers receive before they began producing records for the US RDA Test?</w:t>
      </w:r>
    </w:p>
    <w:p w14:paraId="1D7DA175" w14:textId="77777777" w:rsidR="006261A7" w:rsidRPr="004E5124" w:rsidRDefault="006261A7" w:rsidP="00D50464">
      <w:pPr>
        <w:numPr>
          <w:ilvl w:val="0"/>
          <w:numId w:val="3"/>
        </w:numPr>
        <w:spacing w:before="100" w:beforeAutospacing="1" w:after="100" w:afterAutospacing="1" w:line="276" w:lineRule="auto"/>
        <w:textAlignment w:val="baseline"/>
        <w:rPr>
          <w:rFonts w:ascii="Times New Roman" w:eastAsia="Times New Roman" w:hAnsi="Times New Roman" w:cs="Times New Roman"/>
          <w:i/>
          <w:color w:val="000000"/>
          <w:sz w:val="20"/>
          <w:szCs w:val="20"/>
        </w:rPr>
      </w:pPr>
      <w:r w:rsidRPr="004E5124">
        <w:rPr>
          <w:rFonts w:ascii="Times New Roman" w:eastAsia="Times New Roman" w:hAnsi="Times New Roman" w:cs="Times New Roman"/>
          <w:i/>
          <w:color w:val="000000"/>
        </w:rPr>
        <w:t>Informal US RDA Testers Questionnaire, Question 8: What training did you, your group, or your institution’s testers receive?</w:t>
      </w:r>
    </w:p>
    <w:p w14:paraId="77A7D85F" w14:textId="77777777" w:rsidR="00D82BD1" w:rsidRPr="004E5124" w:rsidRDefault="006261A7" w:rsidP="00D50464">
      <w:pPr>
        <w:numPr>
          <w:ilvl w:val="0"/>
          <w:numId w:val="3"/>
        </w:numPr>
        <w:spacing w:before="100" w:beforeAutospacing="1" w:after="100" w:afterAutospacing="1" w:line="276" w:lineRule="auto"/>
        <w:textAlignment w:val="baseline"/>
        <w:rPr>
          <w:rFonts w:ascii="Times New Roman" w:eastAsia="Times New Roman" w:hAnsi="Times New Roman" w:cs="Times New Roman"/>
          <w:i/>
          <w:color w:val="000000"/>
          <w:sz w:val="20"/>
          <w:szCs w:val="20"/>
        </w:rPr>
      </w:pPr>
      <w:r w:rsidRPr="004E5124">
        <w:rPr>
          <w:rFonts w:ascii="Times New Roman" w:eastAsia="Times New Roman" w:hAnsi="Times New Roman" w:cs="Times New Roman"/>
          <w:i/>
          <w:color w:val="000000"/>
        </w:rPr>
        <w:t>Record Creator Profile</w:t>
      </w:r>
      <w:r w:rsidR="00D816AE" w:rsidRPr="004E5124">
        <w:rPr>
          <w:rFonts w:ascii="Times New Roman" w:eastAsia="Times New Roman" w:hAnsi="Times New Roman" w:cs="Times New Roman"/>
          <w:i/>
          <w:color w:val="000000"/>
        </w:rPr>
        <w:t xml:space="preserve"> (RCP)</w:t>
      </w:r>
      <w:r w:rsidRPr="004E5124">
        <w:rPr>
          <w:rFonts w:ascii="Times New Roman" w:eastAsia="Times New Roman" w:hAnsi="Times New Roman" w:cs="Times New Roman"/>
          <w:i/>
          <w:color w:val="000000"/>
        </w:rPr>
        <w:t>, Question 10: Did your training in RDA consist of: [check all that apply]</w:t>
      </w:r>
    </w:p>
    <w:p w14:paraId="7D24B0AA" w14:textId="77777777" w:rsidR="00D82BD1" w:rsidRPr="004E5124" w:rsidRDefault="007521E4" w:rsidP="00D762AD">
      <w:pPr>
        <w:spacing w:line="276" w:lineRule="auto"/>
        <w:rPr>
          <w:rFonts w:ascii="Times New Roman" w:hAnsi="Times New Roman" w:cs="Times New Roman"/>
          <w:i/>
        </w:rPr>
      </w:pPr>
      <w:bookmarkStart w:id="13" w:name="_Toc300843380"/>
      <w:r w:rsidRPr="004E5124">
        <w:rPr>
          <w:rFonts w:ascii="Times New Roman" w:hAnsi="Times New Roman" w:cs="Times New Roman"/>
          <w:i/>
        </w:rPr>
        <w:t>Kelly Quinn</w:t>
      </w:r>
      <w:r w:rsidR="00D50464" w:rsidRPr="004E5124">
        <w:rPr>
          <w:rFonts w:ascii="Times New Roman" w:hAnsi="Times New Roman" w:cs="Times New Roman"/>
          <w:i/>
        </w:rPr>
        <w:t>, Technical Services Division,</w:t>
      </w:r>
      <w:r w:rsidRPr="004E5124">
        <w:rPr>
          <w:rFonts w:ascii="Times New Roman" w:hAnsi="Times New Roman" w:cs="Times New Roman"/>
          <w:i/>
        </w:rPr>
        <w:t xml:space="preserve"> cross-tabulated answers from RCP Question 10 and COS question 10 to support analysis of the relationship of consultation time to type of training received. The Associate reviewed the data to look for trends.</w:t>
      </w:r>
      <w:bookmarkEnd w:id="13"/>
      <w:r w:rsidRPr="004E5124">
        <w:rPr>
          <w:rFonts w:ascii="Times New Roman" w:hAnsi="Times New Roman" w:cs="Times New Roman"/>
          <w:i/>
        </w:rPr>
        <w:t xml:space="preserve"> </w:t>
      </w:r>
    </w:p>
    <w:p w14:paraId="55C31568" w14:textId="0C7DF7A2" w:rsidR="003459E9" w:rsidRPr="005E0408" w:rsidRDefault="00C03F44" w:rsidP="005E0408">
      <w:pPr>
        <w:pStyle w:val="Heading3"/>
        <w:spacing w:after="240" w:line="276" w:lineRule="auto"/>
        <w:rPr>
          <w:rFonts w:ascii="Times New Roman" w:hAnsi="Times New Roman" w:cs="Times New Roman"/>
          <w:i/>
        </w:rPr>
      </w:pPr>
      <w:bookmarkStart w:id="14" w:name="_Toc468282179"/>
      <w:r w:rsidRPr="004E5124">
        <w:rPr>
          <w:rFonts w:ascii="Times New Roman" w:hAnsi="Times New Roman" w:cs="Times New Roman"/>
          <w:i/>
        </w:rPr>
        <w:t xml:space="preserve">Evaluative Factors </w:t>
      </w:r>
      <w:r w:rsidR="007074E4" w:rsidRPr="004E5124">
        <w:rPr>
          <w:rFonts w:ascii="Times New Roman" w:hAnsi="Times New Roman" w:cs="Times New Roman"/>
          <w:i/>
        </w:rPr>
        <w:t xml:space="preserve">D4, </w:t>
      </w:r>
      <w:r w:rsidRPr="004E5124">
        <w:rPr>
          <w:rFonts w:ascii="Times New Roman" w:hAnsi="Times New Roman" w:cs="Times New Roman"/>
          <w:i/>
        </w:rPr>
        <w:t>D5</w:t>
      </w:r>
      <w:r w:rsidR="007074E4" w:rsidRPr="004E5124">
        <w:rPr>
          <w:rFonts w:ascii="Times New Roman" w:hAnsi="Times New Roman" w:cs="Times New Roman"/>
          <w:i/>
        </w:rPr>
        <w:t>,</w:t>
      </w:r>
      <w:r w:rsidRPr="004E5124">
        <w:rPr>
          <w:rFonts w:ascii="Times New Roman" w:hAnsi="Times New Roman" w:cs="Times New Roman"/>
          <w:i/>
        </w:rPr>
        <w:t xml:space="preserve"> and D6</w:t>
      </w:r>
      <w:bookmarkEnd w:id="14"/>
    </w:p>
    <w:p w14:paraId="381919FD" w14:textId="77777777" w:rsidR="003274BF" w:rsidRPr="004E5124" w:rsidRDefault="00C03F44" w:rsidP="00D762AD">
      <w:pPr>
        <w:spacing w:line="276" w:lineRule="auto"/>
        <w:rPr>
          <w:rFonts w:ascii="Times New Roman" w:eastAsia="Times New Roman" w:hAnsi="Times New Roman" w:cs="Times New Roman"/>
          <w:i/>
        </w:rPr>
      </w:pPr>
      <w:r w:rsidRPr="004E5124">
        <w:rPr>
          <w:rFonts w:ascii="Times New Roman" w:eastAsia="Times New Roman" w:hAnsi="Times New Roman" w:cs="Times New Roman"/>
          <w:i/>
        </w:rPr>
        <w:t xml:space="preserve">An Associate Fellow also analyzed responses from several survey questions to determine </w:t>
      </w:r>
      <w:r w:rsidR="003274BF" w:rsidRPr="004E5124">
        <w:rPr>
          <w:rFonts w:ascii="Times New Roman" w:eastAsia="Times New Roman" w:hAnsi="Times New Roman" w:cs="Times New Roman"/>
          <w:i/>
        </w:rPr>
        <w:t xml:space="preserve">whether professional and support staff </w:t>
      </w:r>
      <w:r w:rsidR="007074E4" w:rsidRPr="004E5124">
        <w:rPr>
          <w:rFonts w:ascii="Times New Roman" w:eastAsia="Times New Roman" w:hAnsi="Times New Roman" w:cs="Times New Roman"/>
          <w:i/>
        </w:rPr>
        <w:t xml:space="preserve">found the text of RDA Online readable, </w:t>
      </w:r>
      <w:r w:rsidR="003274BF" w:rsidRPr="004E5124">
        <w:rPr>
          <w:rFonts w:ascii="Times New Roman" w:eastAsia="Times New Roman" w:hAnsi="Times New Roman" w:cs="Times New Roman"/>
          <w:i/>
        </w:rPr>
        <w:t>understood concepts in the text and could interpret and apply the rules. The specific evaluative factors that addressed these were:</w:t>
      </w:r>
    </w:p>
    <w:p w14:paraId="3606C545" w14:textId="77777777" w:rsidR="007074E4" w:rsidRPr="004E5124" w:rsidRDefault="007074E4" w:rsidP="007074E4">
      <w:pPr>
        <w:pStyle w:val="ListParagraph"/>
        <w:numPr>
          <w:ilvl w:val="0"/>
          <w:numId w:val="15"/>
        </w:numPr>
        <w:spacing w:line="276" w:lineRule="auto"/>
        <w:rPr>
          <w:rFonts w:ascii="Times New Roman" w:eastAsia="Times New Roman" w:hAnsi="Times New Roman" w:cs="Times New Roman"/>
          <w:i/>
        </w:rPr>
      </w:pPr>
      <w:r w:rsidRPr="004E5124">
        <w:rPr>
          <w:rFonts w:ascii="Times New Roman" w:eastAsia="Times New Roman" w:hAnsi="Times New Roman" w:cs="Times New Roman"/>
          <w:i/>
        </w:rPr>
        <w:t>D4: Is the text of RDA Online readable?</w:t>
      </w:r>
    </w:p>
    <w:p w14:paraId="3CCAB10C" w14:textId="77777777" w:rsidR="003274BF" w:rsidRPr="004E5124" w:rsidRDefault="003274BF" w:rsidP="00D762AD">
      <w:pPr>
        <w:pStyle w:val="ListParagraph"/>
        <w:numPr>
          <w:ilvl w:val="0"/>
          <w:numId w:val="5"/>
        </w:numPr>
        <w:spacing w:line="276" w:lineRule="auto"/>
        <w:rPr>
          <w:rFonts w:ascii="Times New Roman" w:hAnsi="Times New Roman" w:cs="Times New Roman"/>
          <w:i/>
        </w:rPr>
      </w:pPr>
      <w:r w:rsidRPr="004E5124">
        <w:rPr>
          <w:rFonts w:ascii="Times New Roman" w:hAnsi="Times New Roman" w:cs="Times New Roman"/>
          <w:i/>
        </w:rPr>
        <w:t>D5: Can staff (professional and support) understand concepts in the text?</w:t>
      </w:r>
    </w:p>
    <w:p w14:paraId="0A6402A2" w14:textId="21D3492D" w:rsidR="00B124F2" w:rsidRPr="005E0408" w:rsidRDefault="003274BF" w:rsidP="005E0408">
      <w:pPr>
        <w:pStyle w:val="ListParagraph"/>
        <w:numPr>
          <w:ilvl w:val="0"/>
          <w:numId w:val="5"/>
        </w:numPr>
        <w:spacing w:after="240" w:line="276" w:lineRule="auto"/>
        <w:rPr>
          <w:rFonts w:ascii="Times New Roman" w:hAnsi="Times New Roman" w:cs="Times New Roman"/>
          <w:i/>
        </w:rPr>
      </w:pPr>
      <w:r w:rsidRPr="004E5124">
        <w:rPr>
          <w:rFonts w:ascii="Times New Roman" w:hAnsi="Times New Roman" w:cs="Times New Roman"/>
          <w:i/>
        </w:rPr>
        <w:t>D6: Can staff (professional and support) interpret and apply the rules?</w:t>
      </w:r>
    </w:p>
    <w:p w14:paraId="7383AB14" w14:textId="41AB15B2" w:rsidR="007074E4" w:rsidRPr="004E5124" w:rsidRDefault="003274BF" w:rsidP="005E0408">
      <w:pPr>
        <w:spacing w:after="240" w:line="276" w:lineRule="auto"/>
        <w:rPr>
          <w:rFonts w:ascii="Times New Roman" w:hAnsi="Times New Roman" w:cs="Times New Roman"/>
          <w:i/>
        </w:rPr>
      </w:pPr>
      <w:r w:rsidRPr="004E5124">
        <w:rPr>
          <w:rFonts w:ascii="Times New Roman" w:hAnsi="Times New Roman" w:cs="Times New Roman"/>
          <w:i/>
        </w:rPr>
        <w:t xml:space="preserve">Participants were asked questions about areas where they encountered difficulties in multiple surveys. </w:t>
      </w:r>
      <w:r w:rsidR="007074E4" w:rsidRPr="004E5124">
        <w:rPr>
          <w:rFonts w:ascii="Times New Roman" w:hAnsi="Times New Roman" w:cs="Times New Roman"/>
          <w:i/>
        </w:rPr>
        <w:t>For evaluative factor D4, an Associate Fellow analyzed survey question RCP2: Please supply your overall opinions about RDA, if you wish. The Associate categorized comments as Positive Opinion (overall), Negative Opinion (overall), Mixed Opinion, and Suggestions for Improvement. The Associate also noted if readability or the Toolkit’s usability were specifically mentioned.</w:t>
      </w:r>
    </w:p>
    <w:p w14:paraId="1D470AD7" w14:textId="77777777" w:rsidR="000965F6" w:rsidRPr="004E5124" w:rsidRDefault="000D49D3" w:rsidP="00D762AD">
      <w:pPr>
        <w:spacing w:line="276" w:lineRule="auto"/>
        <w:rPr>
          <w:rFonts w:ascii="Times New Roman" w:hAnsi="Times New Roman" w:cs="Times New Roman"/>
          <w:i/>
        </w:rPr>
      </w:pPr>
      <w:r w:rsidRPr="004E5124">
        <w:rPr>
          <w:rFonts w:ascii="Times New Roman" w:hAnsi="Times New Roman" w:cs="Times New Roman"/>
          <w:i/>
        </w:rPr>
        <w:t xml:space="preserve">Many questions were reviewed and analyzed for evaluative factors D5 and D6 and they are outlined </w:t>
      </w:r>
      <w:r w:rsidR="000965F6" w:rsidRPr="004E5124">
        <w:rPr>
          <w:rFonts w:ascii="Times New Roman" w:hAnsi="Times New Roman" w:cs="Times New Roman"/>
          <w:i/>
        </w:rPr>
        <w:t xml:space="preserve">Table 1: D5 and D6 Questions. In order to determine if participants understood the concepts in the text and could interpret and apply the rules, analysis was conducted on questions that asked participants where they encountered difficulties and focused on the following options when available: </w:t>
      </w:r>
    </w:p>
    <w:p w14:paraId="49779539" w14:textId="77777777" w:rsidR="000965F6" w:rsidRPr="004E5124" w:rsidRDefault="000965F6" w:rsidP="00D762AD">
      <w:pPr>
        <w:pStyle w:val="ListParagraph"/>
        <w:numPr>
          <w:ilvl w:val="0"/>
          <w:numId w:val="4"/>
        </w:numPr>
        <w:spacing w:line="276" w:lineRule="auto"/>
        <w:rPr>
          <w:rFonts w:ascii="Times New Roman" w:hAnsi="Times New Roman" w:cs="Times New Roman"/>
          <w:i/>
        </w:rPr>
      </w:pPr>
      <w:r w:rsidRPr="004E5124">
        <w:rPr>
          <w:rFonts w:ascii="Times New Roman" w:hAnsi="Times New Roman" w:cs="Times New Roman"/>
          <w:i/>
        </w:rPr>
        <w:t xml:space="preserve">content of cataloging instructions,  </w:t>
      </w:r>
    </w:p>
    <w:p w14:paraId="0BA4919D" w14:textId="77777777" w:rsidR="000965F6" w:rsidRPr="004E5124" w:rsidRDefault="000965F6" w:rsidP="00D762AD">
      <w:pPr>
        <w:pStyle w:val="ListParagraph"/>
        <w:numPr>
          <w:ilvl w:val="0"/>
          <w:numId w:val="4"/>
        </w:numPr>
        <w:spacing w:line="276" w:lineRule="auto"/>
        <w:rPr>
          <w:rFonts w:ascii="Times New Roman" w:hAnsi="Times New Roman" w:cs="Times New Roman"/>
          <w:i/>
        </w:rPr>
      </w:pPr>
      <w:r w:rsidRPr="004E5124">
        <w:rPr>
          <w:rFonts w:ascii="Times New Roman" w:hAnsi="Times New Roman" w:cs="Times New Roman"/>
          <w:i/>
        </w:rPr>
        <w:t xml:space="preserve">selecting from options in the cataloging instructions, </w:t>
      </w:r>
    </w:p>
    <w:p w14:paraId="4372E8B6" w14:textId="77777777" w:rsidR="000965F6" w:rsidRPr="004E5124" w:rsidRDefault="000965F6" w:rsidP="00D762AD">
      <w:pPr>
        <w:pStyle w:val="ListParagraph"/>
        <w:numPr>
          <w:ilvl w:val="0"/>
          <w:numId w:val="4"/>
        </w:numPr>
        <w:spacing w:line="276" w:lineRule="auto"/>
        <w:rPr>
          <w:rFonts w:ascii="Times New Roman" w:hAnsi="Times New Roman" w:cs="Times New Roman"/>
          <w:i/>
        </w:rPr>
      </w:pPr>
      <w:r w:rsidRPr="004E5124">
        <w:rPr>
          <w:rFonts w:ascii="Times New Roman" w:hAnsi="Times New Roman" w:cs="Times New Roman"/>
          <w:i/>
        </w:rPr>
        <w:t xml:space="preserve">what elements to update, and </w:t>
      </w:r>
    </w:p>
    <w:p w14:paraId="2A565C32" w14:textId="77777777" w:rsidR="000965F6" w:rsidRPr="004E5124" w:rsidRDefault="000965F6" w:rsidP="00D762AD">
      <w:pPr>
        <w:pStyle w:val="ListParagraph"/>
        <w:numPr>
          <w:ilvl w:val="0"/>
          <w:numId w:val="4"/>
        </w:numPr>
        <w:spacing w:line="276" w:lineRule="auto"/>
        <w:rPr>
          <w:rFonts w:ascii="Times New Roman" w:hAnsi="Times New Roman" w:cs="Times New Roman"/>
          <w:i/>
        </w:rPr>
      </w:pPr>
      <w:proofErr w:type="gramStart"/>
      <w:r w:rsidRPr="004E5124">
        <w:rPr>
          <w:rFonts w:ascii="Times New Roman" w:hAnsi="Times New Roman" w:cs="Times New Roman"/>
          <w:i/>
        </w:rPr>
        <w:t>how</w:t>
      </w:r>
      <w:proofErr w:type="gramEnd"/>
      <w:r w:rsidRPr="004E5124">
        <w:rPr>
          <w:rFonts w:ascii="Times New Roman" w:hAnsi="Times New Roman" w:cs="Times New Roman"/>
          <w:i/>
        </w:rPr>
        <w:t xml:space="preserve"> to update the elements. </w:t>
      </w:r>
    </w:p>
    <w:p w14:paraId="7A811682" w14:textId="3EFF47DB" w:rsidR="00470047" w:rsidRDefault="000965F6" w:rsidP="00D762AD">
      <w:pPr>
        <w:spacing w:line="276" w:lineRule="auto"/>
        <w:rPr>
          <w:rFonts w:ascii="Times New Roman" w:hAnsi="Times New Roman" w:cs="Times New Roman"/>
          <w:i/>
        </w:rPr>
      </w:pPr>
      <w:r w:rsidRPr="004E5124">
        <w:rPr>
          <w:rFonts w:ascii="Times New Roman" w:hAnsi="Times New Roman" w:cs="Times New Roman"/>
          <w:i/>
        </w:rPr>
        <w:t>While other options relating to other areas of evaluation were available, the four options above were chosen because they specifically relate to whether participants understood concepts in the text and could interpret and apply the rules. When available, analyses of the number of professional and support staff who responded t</w:t>
      </w:r>
      <w:r w:rsidR="00470047">
        <w:rPr>
          <w:rFonts w:ascii="Times New Roman" w:hAnsi="Times New Roman" w:cs="Times New Roman"/>
          <w:i/>
        </w:rPr>
        <w:t xml:space="preserve">o each question were provided. </w:t>
      </w:r>
      <w:r w:rsidR="00470047">
        <w:rPr>
          <w:rFonts w:ascii="Times New Roman" w:hAnsi="Times New Roman" w:cs="Times New Roman"/>
          <w:i/>
        </w:rPr>
        <w:br w:type="page"/>
      </w:r>
    </w:p>
    <w:p w14:paraId="62746C6E" w14:textId="77777777" w:rsidR="00695949" w:rsidRPr="004E5124" w:rsidRDefault="00695949" w:rsidP="00D762AD">
      <w:pPr>
        <w:spacing w:line="276" w:lineRule="auto"/>
        <w:rPr>
          <w:rFonts w:ascii="Times New Roman" w:hAnsi="Times New Roman" w:cs="Times New Roman"/>
          <w:i/>
        </w:rPr>
      </w:pPr>
    </w:p>
    <w:p w14:paraId="454966EC" w14:textId="77777777" w:rsidR="000D49D3" w:rsidRPr="004E5124" w:rsidRDefault="000965F6" w:rsidP="00D762AD">
      <w:pPr>
        <w:spacing w:line="276" w:lineRule="auto"/>
        <w:ind w:firstLine="720"/>
        <w:rPr>
          <w:rFonts w:ascii="Times New Roman" w:hAnsi="Times New Roman" w:cs="Times New Roman"/>
          <w:i/>
        </w:rPr>
      </w:pPr>
      <w:r w:rsidRPr="004E5124">
        <w:rPr>
          <w:rFonts w:ascii="Times New Roman" w:hAnsi="Times New Roman" w:cs="Times New Roman"/>
          <w:i/>
        </w:rPr>
        <w:t>Table: D5 and D6 Questions</w:t>
      </w:r>
    </w:p>
    <w:tbl>
      <w:tblPr>
        <w:tblStyle w:val="TableGrid"/>
        <w:tblW w:w="0" w:type="auto"/>
        <w:tblInd w:w="64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Caption w:val="Table: D5 and D6 Questions"/>
      </w:tblPr>
      <w:tblGrid>
        <w:gridCol w:w="8712"/>
      </w:tblGrid>
      <w:tr w:rsidR="000965F6" w:rsidRPr="004E5124" w14:paraId="544CEF3F" w14:textId="77777777" w:rsidTr="00470047">
        <w:trPr>
          <w:tblHeader/>
        </w:trPr>
        <w:tc>
          <w:tcPr>
            <w:tcW w:w="8748" w:type="dxa"/>
          </w:tcPr>
          <w:p w14:paraId="2BFE4294" w14:textId="77777777" w:rsidR="000965F6" w:rsidRPr="004E5124" w:rsidRDefault="000965F6" w:rsidP="00D762AD">
            <w:pPr>
              <w:spacing w:line="276" w:lineRule="auto"/>
              <w:jc w:val="center"/>
              <w:rPr>
                <w:rFonts w:ascii="Times New Roman" w:hAnsi="Times New Roman" w:cs="Times New Roman"/>
                <w:b/>
                <w:i/>
                <w:sz w:val="20"/>
                <w:szCs w:val="20"/>
                <w:u w:val="single"/>
              </w:rPr>
            </w:pPr>
            <w:r w:rsidRPr="004E5124">
              <w:rPr>
                <w:rFonts w:ascii="Times New Roman" w:hAnsi="Times New Roman" w:cs="Times New Roman"/>
                <w:b/>
                <w:i/>
                <w:sz w:val="20"/>
                <w:szCs w:val="20"/>
                <w:u w:val="single"/>
              </w:rPr>
              <w:t>Common Original Set (COS)</w:t>
            </w:r>
          </w:p>
        </w:tc>
      </w:tr>
      <w:tr w:rsidR="000965F6" w:rsidRPr="004E5124" w14:paraId="10BBE75D" w14:textId="77777777" w:rsidTr="000965F6">
        <w:tc>
          <w:tcPr>
            <w:tcW w:w="8748" w:type="dxa"/>
          </w:tcPr>
          <w:p w14:paraId="268328AB" w14:textId="77777777" w:rsidR="000965F6" w:rsidRPr="004E5124" w:rsidRDefault="000965F6" w:rsidP="00D762AD">
            <w:pPr>
              <w:spacing w:line="276" w:lineRule="auto"/>
              <w:rPr>
                <w:rFonts w:ascii="Times New Roman" w:hAnsi="Times New Roman" w:cs="Times New Roman"/>
                <w:i/>
                <w:sz w:val="20"/>
                <w:szCs w:val="20"/>
              </w:rPr>
            </w:pPr>
            <w:r w:rsidRPr="004E5124">
              <w:rPr>
                <w:rFonts w:ascii="Times New Roman" w:hAnsi="Times New Roman" w:cs="Times New Roman"/>
                <w:i/>
                <w:sz w:val="20"/>
                <w:szCs w:val="20"/>
              </w:rPr>
              <w:t xml:space="preserve">COS 10: In creating this record, which of the following did you encounter difficulties with? Please check all that apply. </w:t>
            </w:r>
          </w:p>
        </w:tc>
      </w:tr>
      <w:tr w:rsidR="000965F6" w:rsidRPr="004E5124" w14:paraId="1FC9DDD7" w14:textId="77777777" w:rsidTr="000965F6">
        <w:tc>
          <w:tcPr>
            <w:tcW w:w="8748" w:type="dxa"/>
          </w:tcPr>
          <w:p w14:paraId="13A799F4" w14:textId="77777777" w:rsidR="000965F6" w:rsidRPr="004E5124" w:rsidRDefault="000965F6" w:rsidP="00D762AD">
            <w:pPr>
              <w:spacing w:line="276" w:lineRule="auto"/>
              <w:rPr>
                <w:rFonts w:ascii="Times New Roman" w:hAnsi="Times New Roman" w:cs="Times New Roman"/>
                <w:i/>
                <w:sz w:val="20"/>
                <w:szCs w:val="20"/>
              </w:rPr>
            </w:pPr>
            <w:r w:rsidRPr="004E5124">
              <w:rPr>
                <w:rFonts w:ascii="Times New Roman" w:hAnsi="Times New Roman" w:cs="Times New Roman"/>
                <w:i/>
                <w:sz w:val="20"/>
                <w:szCs w:val="20"/>
              </w:rPr>
              <w:t xml:space="preserve">COS 11: How many minutes did you spend in consulting others as you completed this bibliographic record? Exclude time spent in consultation regarding authority records. Record only your own time, not the time of others whom you consulted. Express your answer as a whole number, e.g., not “1.6 hours” or “96 minutes”, but simply “96”. If you did not consult others, record a zero. </w:t>
            </w:r>
          </w:p>
        </w:tc>
      </w:tr>
      <w:tr w:rsidR="000965F6" w:rsidRPr="004E5124" w14:paraId="07513A8B" w14:textId="77777777" w:rsidTr="000965F6">
        <w:tc>
          <w:tcPr>
            <w:tcW w:w="8748" w:type="dxa"/>
          </w:tcPr>
          <w:p w14:paraId="1E503D6D" w14:textId="77777777" w:rsidR="000965F6" w:rsidRPr="004E5124" w:rsidRDefault="000965F6" w:rsidP="00D762AD">
            <w:pPr>
              <w:spacing w:line="276" w:lineRule="auto"/>
              <w:rPr>
                <w:rFonts w:ascii="Times New Roman" w:hAnsi="Times New Roman" w:cs="Times New Roman"/>
                <w:i/>
                <w:sz w:val="20"/>
                <w:szCs w:val="20"/>
              </w:rPr>
            </w:pPr>
            <w:r w:rsidRPr="004E5124">
              <w:rPr>
                <w:rFonts w:ascii="Times New Roman" w:hAnsi="Times New Roman" w:cs="Times New Roman"/>
                <w:i/>
                <w:sz w:val="20"/>
                <w:szCs w:val="20"/>
              </w:rPr>
              <w:t xml:space="preserve">COS 15: In creating authority records for this item, which of the following did you encounter difficulties with? Please check all that apply. </w:t>
            </w:r>
          </w:p>
        </w:tc>
      </w:tr>
      <w:tr w:rsidR="000965F6" w:rsidRPr="004E5124" w14:paraId="6ECEA26F" w14:textId="77777777" w:rsidTr="000965F6">
        <w:tc>
          <w:tcPr>
            <w:tcW w:w="8748" w:type="dxa"/>
          </w:tcPr>
          <w:p w14:paraId="523FA5F6" w14:textId="77777777" w:rsidR="000965F6" w:rsidRPr="004E5124" w:rsidRDefault="000965F6" w:rsidP="00D762AD">
            <w:pPr>
              <w:spacing w:line="276" w:lineRule="auto"/>
              <w:jc w:val="center"/>
              <w:rPr>
                <w:rFonts w:ascii="Times New Roman" w:hAnsi="Times New Roman" w:cs="Times New Roman"/>
                <w:b/>
                <w:i/>
                <w:sz w:val="20"/>
                <w:szCs w:val="20"/>
                <w:u w:val="single"/>
              </w:rPr>
            </w:pPr>
            <w:r w:rsidRPr="004E5124">
              <w:rPr>
                <w:rFonts w:ascii="Times New Roman" w:hAnsi="Times New Roman" w:cs="Times New Roman"/>
                <w:b/>
                <w:i/>
                <w:sz w:val="20"/>
                <w:szCs w:val="20"/>
                <w:u w:val="single"/>
              </w:rPr>
              <w:t>Extra Original Set (EOS)</w:t>
            </w:r>
          </w:p>
        </w:tc>
      </w:tr>
      <w:tr w:rsidR="000965F6" w:rsidRPr="004E5124" w14:paraId="45A2E5FB" w14:textId="77777777" w:rsidTr="000965F6">
        <w:tc>
          <w:tcPr>
            <w:tcW w:w="8748" w:type="dxa"/>
          </w:tcPr>
          <w:p w14:paraId="083A74E3" w14:textId="77777777" w:rsidR="000965F6" w:rsidRPr="004E5124" w:rsidRDefault="000965F6" w:rsidP="00D762AD">
            <w:pPr>
              <w:spacing w:line="276" w:lineRule="auto"/>
              <w:rPr>
                <w:rFonts w:ascii="Times New Roman" w:hAnsi="Times New Roman" w:cs="Times New Roman"/>
                <w:i/>
                <w:sz w:val="20"/>
                <w:szCs w:val="20"/>
              </w:rPr>
            </w:pPr>
            <w:r w:rsidRPr="004E5124">
              <w:rPr>
                <w:rFonts w:ascii="Times New Roman" w:hAnsi="Times New Roman" w:cs="Times New Roman"/>
                <w:i/>
                <w:sz w:val="20"/>
                <w:szCs w:val="20"/>
              </w:rPr>
              <w:t>EOS 15: In creating/completing this record, which of the following did you encounter difficulties with? Please check all that apply.</w:t>
            </w:r>
          </w:p>
        </w:tc>
      </w:tr>
      <w:tr w:rsidR="000965F6" w:rsidRPr="004E5124" w14:paraId="45BE9772" w14:textId="77777777" w:rsidTr="000965F6">
        <w:tc>
          <w:tcPr>
            <w:tcW w:w="8748" w:type="dxa"/>
          </w:tcPr>
          <w:p w14:paraId="155DACE5" w14:textId="77777777" w:rsidR="000965F6" w:rsidRPr="004E5124" w:rsidRDefault="000965F6" w:rsidP="00D762AD">
            <w:pPr>
              <w:spacing w:line="276" w:lineRule="auto"/>
              <w:rPr>
                <w:rFonts w:ascii="Times New Roman" w:hAnsi="Times New Roman" w:cs="Times New Roman"/>
                <w:i/>
                <w:sz w:val="20"/>
                <w:szCs w:val="20"/>
              </w:rPr>
            </w:pPr>
            <w:r w:rsidRPr="004E5124">
              <w:rPr>
                <w:rFonts w:ascii="Times New Roman" w:hAnsi="Times New Roman" w:cs="Times New Roman"/>
                <w:i/>
                <w:sz w:val="20"/>
                <w:szCs w:val="20"/>
              </w:rPr>
              <w:t>EOS 16: How many minutes did you spend in consulting others about the RDA cataloging instructions as you completed this bibliographic record? Exclude time spent in consultation regarding authority records or subject aspects of the bibliographic record. Record only your own time, not the time of others whom you consulted. Express your answer as a whole number, e.g., not “1.6 hours” or “96 minutes”, but simply “96”. If you did not consult others, record a zero.</w:t>
            </w:r>
          </w:p>
        </w:tc>
      </w:tr>
      <w:tr w:rsidR="000965F6" w:rsidRPr="004E5124" w14:paraId="079890E7" w14:textId="77777777" w:rsidTr="000965F6">
        <w:tc>
          <w:tcPr>
            <w:tcW w:w="8748" w:type="dxa"/>
          </w:tcPr>
          <w:p w14:paraId="3BC4CA7A" w14:textId="77777777" w:rsidR="000965F6" w:rsidRPr="004E5124" w:rsidRDefault="000965F6" w:rsidP="00D762AD">
            <w:pPr>
              <w:spacing w:line="276" w:lineRule="auto"/>
              <w:rPr>
                <w:rFonts w:ascii="Times New Roman" w:hAnsi="Times New Roman" w:cs="Times New Roman"/>
                <w:i/>
                <w:sz w:val="20"/>
                <w:szCs w:val="20"/>
              </w:rPr>
            </w:pPr>
            <w:r w:rsidRPr="004E5124">
              <w:rPr>
                <w:rFonts w:ascii="Times New Roman" w:hAnsi="Times New Roman" w:cs="Times New Roman"/>
                <w:i/>
                <w:sz w:val="20"/>
                <w:szCs w:val="20"/>
              </w:rPr>
              <w:t xml:space="preserve">EOS 22: In performing authority work related to this item, which of the following did you encounter difficulties with? Please check all that apply. </w:t>
            </w:r>
          </w:p>
        </w:tc>
      </w:tr>
      <w:tr w:rsidR="000965F6" w:rsidRPr="004E5124" w14:paraId="087FE77B" w14:textId="77777777" w:rsidTr="000965F6">
        <w:tc>
          <w:tcPr>
            <w:tcW w:w="8748" w:type="dxa"/>
          </w:tcPr>
          <w:p w14:paraId="02FB9496" w14:textId="77777777" w:rsidR="000965F6" w:rsidRPr="004E5124" w:rsidRDefault="000965F6" w:rsidP="00D762AD">
            <w:pPr>
              <w:spacing w:line="276" w:lineRule="auto"/>
              <w:jc w:val="center"/>
              <w:rPr>
                <w:rFonts w:ascii="Times New Roman" w:hAnsi="Times New Roman" w:cs="Times New Roman"/>
                <w:b/>
                <w:i/>
                <w:sz w:val="20"/>
                <w:szCs w:val="20"/>
                <w:u w:val="single"/>
              </w:rPr>
            </w:pPr>
            <w:r w:rsidRPr="004E5124">
              <w:rPr>
                <w:rFonts w:ascii="Times New Roman" w:hAnsi="Times New Roman" w:cs="Times New Roman"/>
                <w:b/>
                <w:i/>
                <w:sz w:val="20"/>
                <w:szCs w:val="20"/>
                <w:u w:val="single"/>
              </w:rPr>
              <w:t>Common Copy Set (CCS)</w:t>
            </w:r>
          </w:p>
        </w:tc>
      </w:tr>
      <w:tr w:rsidR="000965F6" w:rsidRPr="004E5124" w14:paraId="0973CEE6" w14:textId="77777777" w:rsidTr="000965F6">
        <w:tc>
          <w:tcPr>
            <w:tcW w:w="8748" w:type="dxa"/>
          </w:tcPr>
          <w:p w14:paraId="2DE01AE0" w14:textId="77777777" w:rsidR="000965F6" w:rsidRPr="004E5124" w:rsidRDefault="000965F6" w:rsidP="00D762AD">
            <w:pPr>
              <w:spacing w:line="276" w:lineRule="auto"/>
              <w:rPr>
                <w:rFonts w:ascii="Times New Roman" w:hAnsi="Times New Roman" w:cs="Times New Roman"/>
                <w:i/>
                <w:sz w:val="20"/>
                <w:szCs w:val="20"/>
              </w:rPr>
            </w:pPr>
            <w:r w:rsidRPr="004E5124">
              <w:rPr>
                <w:rFonts w:ascii="Times New Roman" w:hAnsi="Times New Roman" w:cs="Times New Roman"/>
                <w:i/>
                <w:sz w:val="20"/>
                <w:szCs w:val="20"/>
              </w:rPr>
              <w:t xml:space="preserve">CCS 10: In updating/completing this record, which of the following did you encounter difficulties with? Please check all that apply. </w:t>
            </w:r>
          </w:p>
        </w:tc>
      </w:tr>
      <w:tr w:rsidR="000965F6" w:rsidRPr="004E5124" w14:paraId="16D665B1" w14:textId="77777777" w:rsidTr="000965F6">
        <w:tc>
          <w:tcPr>
            <w:tcW w:w="8748" w:type="dxa"/>
          </w:tcPr>
          <w:p w14:paraId="3AD4F561" w14:textId="77777777" w:rsidR="000965F6" w:rsidRPr="004E5124" w:rsidRDefault="000965F6" w:rsidP="00D762AD">
            <w:pPr>
              <w:spacing w:line="276" w:lineRule="auto"/>
              <w:rPr>
                <w:rFonts w:ascii="Times New Roman" w:hAnsi="Times New Roman" w:cs="Times New Roman"/>
                <w:i/>
                <w:sz w:val="20"/>
                <w:szCs w:val="20"/>
              </w:rPr>
            </w:pPr>
            <w:r w:rsidRPr="004E5124">
              <w:rPr>
                <w:rFonts w:ascii="Times New Roman" w:hAnsi="Times New Roman" w:cs="Times New Roman"/>
                <w:i/>
                <w:sz w:val="20"/>
                <w:szCs w:val="20"/>
              </w:rPr>
              <w:t xml:space="preserve">CCS 11: How many minutes did you spend in consulting others as you updated this bibliographic record? Record only your own time, not the time of others whom you consulted. Express your answer as a whole number, e.g., not “1.6 hours” or “96 minutes”, but simply “96”. If you did not consult others, record a zero. </w:t>
            </w:r>
          </w:p>
        </w:tc>
      </w:tr>
      <w:tr w:rsidR="000965F6" w:rsidRPr="004E5124" w14:paraId="5DE33929" w14:textId="77777777" w:rsidTr="000965F6">
        <w:tc>
          <w:tcPr>
            <w:tcW w:w="8748" w:type="dxa"/>
          </w:tcPr>
          <w:p w14:paraId="3A07F232" w14:textId="77777777" w:rsidR="000965F6" w:rsidRPr="004E5124" w:rsidRDefault="000965F6" w:rsidP="00D762AD">
            <w:pPr>
              <w:spacing w:line="276" w:lineRule="auto"/>
              <w:jc w:val="center"/>
              <w:rPr>
                <w:rFonts w:ascii="Times New Roman" w:hAnsi="Times New Roman" w:cs="Times New Roman"/>
                <w:b/>
                <w:i/>
                <w:sz w:val="20"/>
                <w:szCs w:val="20"/>
                <w:u w:val="single"/>
              </w:rPr>
            </w:pPr>
            <w:r w:rsidRPr="004E5124">
              <w:rPr>
                <w:rFonts w:ascii="Times New Roman" w:hAnsi="Times New Roman" w:cs="Times New Roman"/>
                <w:b/>
                <w:i/>
                <w:sz w:val="20"/>
                <w:szCs w:val="20"/>
                <w:u w:val="single"/>
              </w:rPr>
              <w:t>Extra Copy Set (ECS)</w:t>
            </w:r>
          </w:p>
        </w:tc>
      </w:tr>
      <w:tr w:rsidR="000965F6" w:rsidRPr="004E5124" w14:paraId="44484D90" w14:textId="77777777" w:rsidTr="000965F6">
        <w:tc>
          <w:tcPr>
            <w:tcW w:w="8748" w:type="dxa"/>
          </w:tcPr>
          <w:p w14:paraId="7114C14B" w14:textId="77777777" w:rsidR="000965F6" w:rsidRPr="004E5124" w:rsidRDefault="000965F6" w:rsidP="00D762AD">
            <w:pPr>
              <w:spacing w:line="276" w:lineRule="auto"/>
              <w:rPr>
                <w:rFonts w:ascii="Times New Roman" w:hAnsi="Times New Roman" w:cs="Times New Roman"/>
                <w:i/>
                <w:sz w:val="20"/>
                <w:szCs w:val="20"/>
              </w:rPr>
            </w:pPr>
            <w:r w:rsidRPr="004E5124">
              <w:rPr>
                <w:rFonts w:ascii="Times New Roman" w:hAnsi="Times New Roman" w:cs="Times New Roman"/>
                <w:i/>
                <w:sz w:val="20"/>
                <w:szCs w:val="20"/>
              </w:rPr>
              <w:t xml:space="preserve">ECS 16: As you completed/updated this copy record, which of the following did you encounter difficulties with? Please check all that apply. </w:t>
            </w:r>
          </w:p>
        </w:tc>
      </w:tr>
      <w:tr w:rsidR="000965F6" w:rsidRPr="004E5124" w14:paraId="00EB32D9" w14:textId="77777777" w:rsidTr="000965F6">
        <w:tc>
          <w:tcPr>
            <w:tcW w:w="8748" w:type="dxa"/>
          </w:tcPr>
          <w:p w14:paraId="24D455C5" w14:textId="77777777" w:rsidR="000965F6" w:rsidRPr="004E5124" w:rsidRDefault="000965F6" w:rsidP="00D762AD">
            <w:pPr>
              <w:spacing w:line="276" w:lineRule="auto"/>
              <w:rPr>
                <w:rFonts w:ascii="Times New Roman" w:hAnsi="Times New Roman" w:cs="Times New Roman"/>
                <w:i/>
                <w:sz w:val="20"/>
                <w:szCs w:val="20"/>
              </w:rPr>
            </w:pPr>
            <w:r w:rsidRPr="004E5124">
              <w:rPr>
                <w:rFonts w:ascii="Times New Roman" w:hAnsi="Times New Roman" w:cs="Times New Roman"/>
                <w:i/>
                <w:sz w:val="20"/>
                <w:szCs w:val="20"/>
              </w:rPr>
              <w:t xml:space="preserve">ECS 23: As you created/updated authority records associated with this item, which of the following did you encounter difficulties with? Please check all that apply. </w:t>
            </w:r>
          </w:p>
        </w:tc>
      </w:tr>
      <w:tr w:rsidR="000965F6" w:rsidRPr="004E5124" w14:paraId="5AE60852" w14:textId="77777777" w:rsidTr="000965F6">
        <w:tc>
          <w:tcPr>
            <w:tcW w:w="8748" w:type="dxa"/>
          </w:tcPr>
          <w:p w14:paraId="5A0A5EDC" w14:textId="77777777" w:rsidR="000965F6" w:rsidRPr="004E5124" w:rsidRDefault="000965F6" w:rsidP="00D762AD">
            <w:pPr>
              <w:spacing w:line="276" w:lineRule="auto"/>
              <w:rPr>
                <w:rFonts w:ascii="Times New Roman" w:hAnsi="Times New Roman" w:cs="Times New Roman"/>
                <w:i/>
                <w:sz w:val="20"/>
                <w:szCs w:val="20"/>
              </w:rPr>
            </w:pPr>
            <w:r w:rsidRPr="004E5124">
              <w:rPr>
                <w:rFonts w:ascii="Times New Roman" w:hAnsi="Times New Roman" w:cs="Times New Roman"/>
                <w:i/>
                <w:sz w:val="20"/>
                <w:szCs w:val="20"/>
              </w:rPr>
              <w:t>ECS 17: How many minutes did you spend in consulting others as you updated/completed this bibliographic record</w:t>
            </w:r>
            <w:proofErr w:type="gramStart"/>
            <w:r w:rsidRPr="004E5124">
              <w:rPr>
                <w:rFonts w:ascii="Times New Roman" w:hAnsi="Times New Roman" w:cs="Times New Roman"/>
                <w:i/>
                <w:sz w:val="20"/>
                <w:szCs w:val="20"/>
              </w:rPr>
              <w:t>? ?</w:t>
            </w:r>
            <w:proofErr w:type="gramEnd"/>
            <w:r w:rsidRPr="004E5124">
              <w:rPr>
                <w:rFonts w:ascii="Times New Roman" w:hAnsi="Times New Roman" w:cs="Times New Roman"/>
                <w:i/>
                <w:sz w:val="20"/>
                <w:szCs w:val="20"/>
              </w:rPr>
              <w:t xml:space="preserve"> Exclude time spent in consultation regarding authority records or subject aspects of the bibliographic record. Record only your own time, not the time of others whom you consulted. Express your answer as a whole number, e.g., not “1.6 hours” or “96 minutes”, but simply “96”. If you did not consult others, record a zero.</w:t>
            </w:r>
          </w:p>
        </w:tc>
      </w:tr>
      <w:tr w:rsidR="000965F6" w:rsidRPr="004E5124" w14:paraId="5A4D4207" w14:textId="77777777" w:rsidTr="000965F6">
        <w:tc>
          <w:tcPr>
            <w:tcW w:w="8748" w:type="dxa"/>
          </w:tcPr>
          <w:p w14:paraId="45DA1465" w14:textId="77777777" w:rsidR="000965F6" w:rsidRPr="004E5124" w:rsidRDefault="000965F6" w:rsidP="00D762AD">
            <w:pPr>
              <w:spacing w:line="276" w:lineRule="auto"/>
              <w:jc w:val="center"/>
              <w:rPr>
                <w:rFonts w:ascii="Times New Roman" w:hAnsi="Times New Roman" w:cs="Times New Roman"/>
                <w:b/>
                <w:i/>
                <w:sz w:val="20"/>
                <w:szCs w:val="20"/>
                <w:u w:val="single"/>
              </w:rPr>
            </w:pPr>
            <w:r w:rsidRPr="004E5124">
              <w:rPr>
                <w:rFonts w:ascii="Times New Roman" w:hAnsi="Times New Roman" w:cs="Times New Roman"/>
                <w:b/>
                <w:i/>
                <w:sz w:val="20"/>
                <w:szCs w:val="20"/>
                <w:u w:val="single"/>
              </w:rPr>
              <w:t>Record Creator Profile (RCP)</w:t>
            </w:r>
          </w:p>
        </w:tc>
      </w:tr>
      <w:tr w:rsidR="000965F6" w:rsidRPr="004E5124" w14:paraId="3018E578" w14:textId="77777777" w:rsidTr="000965F6">
        <w:tc>
          <w:tcPr>
            <w:tcW w:w="8748" w:type="dxa"/>
          </w:tcPr>
          <w:p w14:paraId="60EAF07D" w14:textId="77777777" w:rsidR="000965F6" w:rsidRPr="004E5124" w:rsidRDefault="000965F6" w:rsidP="00D762AD">
            <w:pPr>
              <w:spacing w:line="276" w:lineRule="auto"/>
              <w:rPr>
                <w:rFonts w:ascii="Times New Roman" w:hAnsi="Times New Roman" w:cs="Times New Roman"/>
                <w:i/>
                <w:sz w:val="20"/>
                <w:szCs w:val="20"/>
              </w:rPr>
            </w:pPr>
            <w:r w:rsidRPr="004E5124">
              <w:rPr>
                <w:rFonts w:ascii="Times New Roman" w:hAnsi="Times New Roman" w:cs="Times New Roman"/>
                <w:i/>
                <w:sz w:val="20"/>
                <w:szCs w:val="20"/>
              </w:rPr>
              <w:t xml:space="preserve">RCP 2: Please supply your overall opinions about RDA, if you wish. </w:t>
            </w:r>
          </w:p>
        </w:tc>
      </w:tr>
    </w:tbl>
    <w:p w14:paraId="46280250" w14:textId="77777777" w:rsidR="00B124F2" w:rsidRPr="004E5124" w:rsidRDefault="00B124F2" w:rsidP="00D762AD">
      <w:pPr>
        <w:spacing w:line="276" w:lineRule="auto"/>
        <w:rPr>
          <w:rFonts w:ascii="Times New Roman" w:hAnsi="Times New Roman" w:cs="Times New Roman"/>
          <w:i/>
        </w:rPr>
      </w:pPr>
    </w:p>
    <w:p w14:paraId="07ED891D" w14:textId="77777777" w:rsidR="00B124F2" w:rsidRPr="004E5124" w:rsidRDefault="00B124F2" w:rsidP="00D762AD">
      <w:pPr>
        <w:spacing w:line="276" w:lineRule="auto"/>
        <w:rPr>
          <w:rFonts w:ascii="Times New Roman" w:hAnsi="Times New Roman" w:cs="Times New Roman"/>
          <w:i/>
        </w:rPr>
      </w:pPr>
      <w:r w:rsidRPr="004E5124">
        <w:rPr>
          <w:rFonts w:ascii="Times New Roman" w:hAnsi="Times New Roman" w:cs="Times New Roman"/>
          <w:i/>
        </w:rPr>
        <w:t xml:space="preserve">The following strategies, developed by Tina </w:t>
      </w:r>
      <w:proofErr w:type="spellStart"/>
      <w:r w:rsidRPr="004E5124">
        <w:rPr>
          <w:rFonts w:ascii="Times New Roman" w:hAnsi="Times New Roman" w:cs="Times New Roman"/>
          <w:i/>
        </w:rPr>
        <w:t>Shrader</w:t>
      </w:r>
      <w:proofErr w:type="spellEnd"/>
      <w:r w:rsidRPr="004E5124">
        <w:rPr>
          <w:rFonts w:ascii="Times New Roman" w:hAnsi="Times New Roman" w:cs="Times New Roman"/>
          <w:i/>
        </w:rPr>
        <w:t xml:space="preserve"> from the National Agricultural Library, were used to analyze the data according to staff level:</w:t>
      </w:r>
    </w:p>
    <w:p w14:paraId="3EB1CD0A" w14:textId="77777777" w:rsidR="00F52697" w:rsidRPr="004E5124" w:rsidRDefault="00B124F2" w:rsidP="00D762AD">
      <w:pPr>
        <w:pStyle w:val="ListParagraph"/>
        <w:numPr>
          <w:ilvl w:val="0"/>
          <w:numId w:val="14"/>
        </w:numPr>
        <w:spacing w:line="276" w:lineRule="auto"/>
        <w:rPr>
          <w:rFonts w:ascii="Times New Roman" w:eastAsia="Times New Roman" w:hAnsi="Times New Roman" w:cs="Times New Roman"/>
          <w:i/>
        </w:rPr>
      </w:pPr>
      <w:r w:rsidRPr="004E5124">
        <w:rPr>
          <w:rFonts w:ascii="Times New Roman" w:eastAsia="Times New Roman" w:hAnsi="Times New Roman" w:cs="Times New Roman"/>
          <w:i/>
        </w:rPr>
        <w:t xml:space="preserve">Kelly Quinn filtered and cross-tabulated responses from COS, CCS, and EOS questions according to staff level (librarian, professional, student, etc.). Kelly obtained the data from RCP4 and used the staff IDs available in RCP1 and EOS1, CCS1, and COS1. </w:t>
      </w:r>
    </w:p>
    <w:p w14:paraId="4613D89E" w14:textId="77777777" w:rsidR="00F52697" w:rsidRPr="004E5124" w:rsidRDefault="00B124F2" w:rsidP="00D762AD">
      <w:pPr>
        <w:pStyle w:val="ListParagraph"/>
        <w:numPr>
          <w:ilvl w:val="0"/>
          <w:numId w:val="14"/>
        </w:numPr>
        <w:spacing w:line="276" w:lineRule="auto"/>
        <w:rPr>
          <w:rFonts w:ascii="Times New Roman" w:eastAsia="Times New Roman" w:hAnsi="Times New Roman" w:cs="Times New Roman"/>
          <w:i/>
        </w:rPr>
      </w:pPr>
      <w:r w:rsidRPr="004E5124">
        <w:rPr>
          <w:rFonts w:ascii="Times New Roman" w:eastAsia="Times New Roman" w:hAnsi="Times New Roman" w:cs="Times New Roman"/>
          <w:i/>
        </w:rPr>
        <w:t>The Associate Fellow then noted the percentage of respondents that indicated each of the areas, with a particular focus on:</w:t>
      </w:r>
    </w:p>
    <w:p w14:paraId="0269F307" w14:textId="77777777" w:rsidR="00F52697" w:rsidRPr="004E5124" w:rsidRDefault="00B124F2" w:rsidP="00D762AD">
      <w:pPr>
        <w:pStyle w:val="ListParagraph"/>
        <w:numPr>
          <w:ilvl w:val="1"/>
          <w:numId w:val="14"/>
        </w:numPr>
        <w:spacing w:line="276" w:lineRule="auto"/>
        <w:rPr>
          <w:rFonts w:ascii="Times New Roman" w:eastAsia="Times New Roman" w:hAnsi="Times New Roman" w:cs="Times New Roman"/>
          <w:i/>
        </w:rPr>
      </w:pPr>
      <w:r w:rsidRPr="004E5124">
        <w:rPr>
          <w:rFonts w:ascii="Times New Roman" w:eastAsia="Times New Roman" w:hAnsi="Times New Roman" w:cs="Times New Roman"/>
          <w:i/>
        </w:rPr>
        <w:lastRenderedPageBreak/>
        <w:t>Content of Cataloging Instructions</w:t>
      </w:r>
    </w:p>
    <w:p w14:paraId="359D0DEA" w14:textId="77777777" w:rsidR="00F52697" w:rsidRPr="004E5124" w:rsidRDefault="00B124F2" w:rsidP="00D762AD">
      <w:pPr>
        <w:pStyle w:val="ListParagraph"/>
        <w:numPr>
          <w:ilvl w:val="1"/>
          <w:numId w:val="14"/>
        </w:numPr>
        <w:spacing w:line="276" w:lineRule="auto"/>
        <w:rPr>
          <w:rFonts w:ascii="Times New Roman" w:eastAsia="Times New Roman" w:hAnsi="Times New Roman" w:cs="Times New Roman"/>
          <w:i/>
        </w:rPr>
      </w:pPr>
      <w:r w:rsidRPr="004E5124">
        <w:rPr>
          <w:rFonts w:ascii="Times New Roman" w:eastAsia="Times New Roman" w:hAnsi="Times New Roman" w:cs="Times New Roman"/>
          <w:i/>
        </w:rPr>
        <w:t>Selecting from Options in the Cataloging Instructions</w:t>
      </w:r>
    </w:p>
    <w:p w14:paraId="652B9097" w14:textId="77777777" w:rsidR="00F52697" w:rsidRPr="004E5124" w:rsidRDefault="00B124F2" w:rsidP="00D762AD">
      <w:pPr>
        <w:pStyle w:val="ListParagraph"/>
        <w:numPr>
          <w:ilvl w:val="0"/>
          <w:numId w:val="14"/>
        </w:numPr>
        <w:spacing w:line="276" w:lineRule="auto"/>
        <w:rPr>
          <w:rFonts w:ascii="Times New Roman" w:eastAsia="Times New Roman" w:hAnsi="Times New Roman" w:cs="Times New Roman"/>
          <w:i/>
        </w:rPr>
      </w:pPr>
      <w:r w:rsidRPr="004E5124">
        <w:rPr>
          <w:rFonts w:ascii="Times New Roman" w:eastAsia="Times New Roman" w:hAnsi="Times New Roman" w:cs="Times New Roman"/>
          <w:i/>
        </w:rPr>
        <w:t xml:space="preserve">Additional text analysis was conducted on the “other” responses for each question in order to determine if respondents found other areas difficult. </w:t>
      </w:r>
    </w:p>
    <w:p w14:paraId="5356E5BE" w14:textId="77777777" w:rsidR="00F52697" w:rsidRPr="004E5124" w:rsidRDefault="00B124F2" w:rsidP="00D762AD">
      <w:pPr>
        <w:pStyle w:val="ListParagraph"/>
        <w:numPr>
          <w:ilvl w:val="0"/>
          <w:numId w:val="14"/>
        </w:numPr>
        <w:spacing w:line="276" w:lineRule="auto"/>
        <w:rPr>
          <w:rFonts w:ascii="Times New Roman" w:eastAsia="Times New Roman" w:hAnsi="Times New Roman" w:cs="Times New Roman"/>
          <w:i/>
        </w:rPr>
      </w:pPr>
      <w:r w:rsidRPr="004E5124">
        <w:rPr>
          <w:rFonts w:ascii="Times New Roman" w:eastAsia="Times New Roman" w:hAnsi="Times New Roman" w:cs="Times New Roman"/>
          <w:i/>
        </w:rPr>
        <w:t>Next, the Associate used the data from Kelly Quin</w:t>
      </w:r>
      <w:r w:rsidR="00D50464" w:rsidRPr="004E5124">
        <w:rPr>
          <w:rFonts w:ascii="Times New Roman" w:eastAsia="Times New Roman" w:hAnsi="Times New Roman" w:cs="Times New Roman"/>
          <w:i/>
        </w:rPr>
        <w:t>n</w:t>
      </w:r>
      <w:r w:rsidRPr="004E5124">
        <w:rPr>
          <w:rFonts w:ascii="Times New Roman" w:eastAsia="Times New Roman" w:hAnsi="Times New Roman" w:cs="Times New Roman"/>
          <w:i/>
        </w:rPr>
        <w:t xml:space="preserve"> to try and determine the percent of respondents that had to consult others. This was done by subtracting all the “0” responses and then calculating the percentage of the total that noted consultation. </w:t>
      </w:r>
    </w:p>
    <w:p w14:paraId="47B891A6" w14:textId="77777777" w:rsidR="00F52697" w:rsidRPr="004E5124" w:rsidRDefault="00B124F2" w:rsidP="00D762AD">
      <w:pPr>
        <w:pStyle w:val="ListParagraph"/>
        <w:numPr>
          <w:ilvl w:val="0"/>
          <w:numId w:val="14"/>
        </w:numPr>
        <w:spacing w:line="276" w:lineRule="auto"/>
        <w:rPr>
          <w:rFonts w:ascii="Times New Roman" w:eastAsia="Times New Roman" w:hAnsi="Times New Roman" w:cs="Times New Roman"/>
          <w:i/>
        </w:rPr>
      </w:pPr>
      <w:r w:rsidRPr="004E5124">
        <w:rPr>
          <w:rFonts w:ascii="Times New Roman" w:eastAsia="Times New Roman" w:hAnsi="Times New Roman" w:cs="Times New Roman"/>
          <w:i/>
        </w:rPr>
        <w:t xml:space="preserve">Lastly, the mean, mode, and range were analyzed for each of the questions, especially those dealing with time. </w:t>
      </w:r>
    </w:p>
    <w:p w14:paraId="0EB86F2A" w14:textId="67232AA2" w:rsidR="00D85E83" w:rsidRPr="004E5124" w:rsidRDefault="006261A7" w:rsidP="00D762AD">
      <w:pPr>
        <w:pStyle w:val="Heading2"/>
        <w:spacing w:line="276" w:lineRule="auto"/>
        <w:rPr>
          <w:rFonts w:ascii="Times New Roman" w:hAnsi="Times New Roman" w:cs="Times New Roman"/>
          <w:i/>
        </w:rPr>
      </w:pPr>
      <w:bookmarkStart w:id="15" w:name="_Toc468282180"/>
      <w:r w:rsidRPr="004E5124">
        <w:rPr>
          <w:rFonts w:ascii="Times New Roman" w:hAnsi="Times New Roman" w:cs="Times New Roman"/>
          <w:i/>
        </w:rPr>
        <w:t>Non-MARC records</w:t>
      </w:r>
      <w:bookmarkEnd w:id="15"/>
    </w:p>
    <w:p w14:paraId="548D5A46" w14:textId="77777777" w:rsidR="00F52697" w:rsidRPr="004E5124" w:rsidRDefault="00F52697" w:rsidP="00D762AD">
      <w:pPr>
        <w:spacing w:line="276" w:lineRule="auto"/>
        <w:rPr>
          <w:rFonts w:ascii="Times New Roman" w:hAnsi="Times New Roman" w:cs="Times New Roman"/>
          <w:i/>
        </w:rPr>
      </w:pPr>
    </w:p>
    <w:p w14:paraId="4DCD1C3A" w14:textId="77777777" w:rsidR="00D85E83" w:rsidRPr="004E5124" w:rsidRDefault="009C3E33" w:rsidP="00D762AD">
      <w:pPr>
        <w:spacing w:line="276" w:lineRule="auto"/>
        <w:rPr>
          <w:rStyle w:val="Heading3Char"/>
          <w:rFonts w:ascii="Times New Roman" w:eastAsiaTheme="minorEastAsia" w:hAnsi="Times New Roman" w:cs="Times New Roman"/>
          <w:b w:val="0"/>
          <w:bCs w:val="0"/>
          <w:i/>
          <w:color w:val="auto"/>
        </w:rPr>
      </w:pPr>
      <w:r w:rsidRPr="004E5124">
        <w:rPr>
          <w:rFonts w:ascii="Times New Roman" w:hAnsi="Times New Roman" w:cs="Times New Roman"/>
          <w:i/>
        </w:rPr>
        <w:t xml:space="preserve">Data relating to non-MARC RDA records was very sparse and therefore the variety and extent of analysis that could be performed on them was limited. However, it was possible to begin ascertaining trends in how catalogers are interpreting and expressing RDA </w:t>
      </w:r>
      <w:r w:rsidR="00D3425C" w:rsidRPr="004E5124">
        <w:rPr>
          <w:rFonts w:ascii="Times New Roman" w:hAnsi="Times New Roman" w:cs="Times New Roman"/>
          <w:i/>
        </w:rPr>
        <w:t xml:space="preserve">in </w:t>
      </w:r>
      <w:r w:rsidRPr="004E5124">
        <w:rPr>
          <w:rFonts w:ascii="Times New Roman" w:hAnsi="Times New Roman" w:cs="Times New Roman"/>
          <w:i/>
        </w:rPr>
        <w:t xml:space="preserve">non-MARC environments. The non-MARC records included in the test were either in Dublin Core, </w:t>
      </w:r>
      <w:r w:rsidR="00033C37" w:rsidRPr="004E5124">
        <w:rPr>
          <w:rFonts w:ascii="Times New Roman" w:hAnsi="Times New Roman" w:cs="Times New Roman"/>
          <w:i/>
        </w:rPr>
        <w:t>Metadata Object Description Schema (</w:t>
      </w:r>
      <w:r w:rsidRPr="004E5124">
        <w:rPr>
          <w:rFonts w:ascii="Times New Roman" w:hAnsi="Times New Roman" w:cs="Times New Roman"/>
          <w:i/>
        </w:rPr>
        <w:t>MODS</w:t>
      </w:r>
      <w:r w:rsidR="00033C37" w:rsidRPr="004E5124">
        <w:rPr>
          <w:rFonts w:ascii="Times New Roman" w:hAnsi="Times New Roman" w:cs="Times New Roman"/>
          <w:i/>
        </w:rPr>
        <w:t>)</w:t>
      </w:r>
      <w:r w:rsidRPr="004E5124">
        <w:rPr>
          <w:rFonts w:ascii="Times New Roman" w:hAnsi="Times New Roman" w:cs="Times New Roman"/>
          <w:i/>
        </w:rPr>
        <w:t xml:space="preserve">, or </w:t>
      </w:r>
      <w:r w:rsidR="00033C37" w:rsidRPr="004E5124">
        <w:rPr>
          <w:rFonts w:ascii="Times New Roman" w:hAnsi="Times New Roman" w:cs="Times New Roman"/>
          <w:i/>
        </w:rPr>
        <w:t>Encoded Archival Description (</w:t>
      </w:r>
      <w:r w:rsidRPr="004E5124">
        <w:rPr>
          <w:rFonts w:ascii="Times New Roman" w:hAnsi="Times New Roman" w:cs="Times New Roman"/>
          <w:i/>
        </w:rPr>
        <w:t>EAD</w:t>
      </w:r>
      <w:r w:rsidR="00033C37" w:rsidRPr="004E5124">
        <w:rPr>
          <w:rFonts w:ascii="Times New Roman" w:hAnsi="Times New Roman" w:cs="Times New Roman"/>
          <w:i/>
        </w:rPr>
        <w:t>)</w:t>
      </w:r>
      <w:r w:rsidRPr="004E5124">
        <w:rPr>
          <w:rFonts w:ascii="Times New Roman" w:hAnsi="Times New Roman" w:cs="Times New Roman"/>
          <w:i/>
        </w:rPr>
        <w:t xml:space="preserve"> </w:t>
      </w:r>
      <w:r w:rsidR="00D3425C" w:rsidRPr="004E5124">
        <w:rPr>
          <w:rFonts w:ascii="Times New Roman" w:hAnsi="Times New Roman" w:cs="Times New Roman"/>
          <w:i/>
        </w:rPr>
        <w:t xml:space="preserve">metadata </w:t>
      </w:r>
      <w:r w:rsidRPr="004E5124">
        <w:rPr>
          <w:rFonts w:ascii="Times New Roman" w:hAnsi="Times New Roman" w:cs="Times New Roman"/>
          <w:i/>
        </w:rPr>
        <w:t xml:space="preserve">schemes. There were five non-MARC records in the COS, and 55 in the EOS. A sample </w:t>
      </w:r>
      <w:r w:rsidR="00033C37" w:rsidRPr="004E5124">
        <w:rPr>
          <w:rFonts w:ascii="Times New Roman" w:hAnsi="Times New Roman" w:cs="Times New Roman"/>
          <w:i/>
        </w:rPr>
        <w:t xml:space="preserve">including 29 </w:t>
      </w:r>
      <w:r w:rsidRPr="004E5124">
        <w:rPr>
          <w:rFonts w:ascii="Times New Roman" w:hAnsi="Times New Roman" w:cs="Times New Roman"/>
          <w:i/>
        </w:rPr>
        <w:t xml:space="preserve">of these records </w:t>
      </w:r>
      <w:r w:rsidR="00033C37" w:rsidRPr="004E5124">
        <w:rPr>
          <w:rFonts w:ascii="Times New Roman" w:hAnsi="Times New Roman" w:cs="Times New Roman"/>
          <w:i/>
        </w:rPr>
        <w:t>was</w:t>
      </w:r>
      <w:r w:rsidRPr="004E5124">
        <w:rPr>
          <w:rFonts w:ascii="Times New Roman" w:hAnsi="Times New Roman" w:cs="Times New Roman"/>
          <w:i/>
        </w:rPr>
        <w:t xml:space="preserve"> reviewed for presence or absence or RDA Core </w:t>
      </w:r>
      <w:r w:rsidR="00D3425C" w:rsidRPr="004E5124">
        <w:rPr>
          <w:rFonts w:ascii="Times New Roman" w:hAnsi="Times New Roman" w:cs="Times New Roman"/>
          <w:i/>
        </w:rPr>
        <w:t>Elements</w:t>
      </w:r>
      <w:r w:rsidRPr="004E5124">
        <w:rPr>
          <w:rFonts w:ascii="Times New Roman" w:hAnsi="Times New Roman" w:cs="Times New Roman"/>
          <w:i/>
        </w:rPr>
        <w:t xml:space="preserve">, which are a series of fields that are </w:t>
      </w:r>
      <w:r w:rsidR="001F643F" w:rsidRPr="004E5124">
        <w:rPr>
          <w:rFonts w:ascii="Times New Roman" w:hAnsi="Times New Roman" w:cs="Times New Roman"/>
          <w:i/>
        </w:rPr>
        <w:t xml:space="preserve">minimally </w:t>
      </w:r>
      <w:r w:rsidRPr="004E5124">
        <w:rPr>
          <w:rFonts w:ascii="Times New Roman" w:hAnsi="Times New Roman" w:cs="Times New Roman"/>
          <w:i/>
        </w:rPr>
        <w:t>required for adequate description of a resource in RDA</w:t>
      </w:r>
      <w:r w:rsidR="00033C37" w:rsidRPr="004E5124">
        <w:rPr>
          <w:rFonts w:ascii="Times New Roman" w:hAnsi="Times New Roman" w:cs="Times New Roman"/>
          <w:i/>
        </w:rPr>
        <w:t xml:space="preserve">. </w:t>
      </w:r>
      <w:r w:rsidR="006B690B" w:rsidRPr="004E5124">
        <w:rPr>
          <w:rFonts w:ascii="Times New Roman" w:hAnsi="Times New Roman" w:cs="Times New Roman"/>
          <w:i/>
        </w:rPr>
        <w:t xml:space="preserve">Variations in how the RDA Core element fields were interpreted were examined. </w:t>
      </w:r>
      <w:r w:rsidRPr="004E5124">
        <w:rPr>
          <w:rFonts w:ascii="Times New Roman" w:hAnsi="Times New Roman" w:cs="Times New Roman"/>
          <w:i/>
        </w:rPr>
        <w:t>Additionally, the free-text commentary provided in the Record-by-Record surveys for the non-MARC records</w:t>
      </w:r>
      <w:r w:rsidR="006B690B" w:rsidRPr="004E5124">
        <w:rPr>
          <w:rFonts w:ascii="Times New Roman" w:hAnsi="Times New Roman" w:cs="Times New Roman"/>
          <w:i/>
        </w:rPr>
        <w:t xml:space="preserve"> was reviewed, and each comment was classified as positive, negative, or a suggestion for improvement. </w:t>
      </w:r>
    </w:p>
    <w:p w14:paraId="50C0AD05" w14:textId="08FEFE9C" w:rsidR="009105BE" w:rsidRPr="004E5124" w:rsidRDefault="00D85E83" w:rsidP="00D762AD">
      <w:pPr>
        <w:pStyle w:val="Heading2"/>
        <w:spacing w:line="276" w:lineRule="auto"/>
        <w:rPr>
          <w:rStyle w:val="Heading3Char"/>
          <w:rFonts w:ascii="Times New Roman" w:hAnsi="Times New Roman" w:cs="Times New Roman"/>
          <w:b/>
          <w:i/>
        </w:rPr>
      </w:pPr>
      <w:bookmarkStart w:id="16" w:name="_Toc468282181"/>
      <w:r w:rsidRPr="004E5124">
        <w:rPr>
          <w:rStyle w:val="Heading3Char"/>
          <w:rFonts w:ascii="Times New Roman" w:hAnsi="Times New Roman" w:cs="Times New Roman"/>
          <w:b/>
          <w:i/>
        </w:rPr>
        <w:t>Readability Analysis</w:t>
      </w:r>
      <w:bookmarkEnd w:id="16"/>
    </w:p>
    <w:p w14:paraId="0ABA6B64" w14:textId="77777777" w:rsidR="009105BE" w:rsidRPr="004E5124" w:rsidRDefault="009105BE" w:rsidP="00D762AD">
      <w:pPr>
        <w:spacing w:line="276" w:lineRule="auto"/>
        <w:rPr>
          <w:rStyle w:val="Heading3Char"/>
          <w:rFonts w:ascii="Times New Roman" w:hAnsi="Times New Roman" w:cs="Times New Roman"/>
          <w:i/>
        </w:rPr>
      </w:pPr>
    </w:p>
    <w:p w14:paraId="2CB69540" w14:textId="77777777" w:rsidR="009105BE" w:rsidRPr="004E5124" w:rsidRDefault="000A4327" w:rsidP="00D762AD">
      <w:pPr>
        <w:spacing w:line="276" w:lineRule="auto"/>
        <w:rPr>
          <w:rFonts w:ascii="Times New Roman" w:hAnsi="Times New Roman" w:cs="Times New Roman"/>
          <w:i/>
        </w:rPr>
      </w:pPr>
      <w:r w:rsidRPr="004E5124">
        <w:rPr>
          <w:rFonts w:ascii="Times New Roman" w:hAnsi="Times New Roman" w:cs="Times New Roman"/>
          <w:i/>
        </w:rPr>
        <w:t xml:space="preserve">The Coordinating Committee was interested in the usability and readability of the RDA Content. Several survey questions provided focused and subjective feedback on these questions. In addition, the Coordinating Committee attempted to objectively analyze the readability of the RDA rules by determining two commonly used readability scores for a sample of the RDA rules as well as other common cataloging texts.  </w:t>
      </w:r>
      <w:r w:rsidR="00337CEC" w:rsidRPr="004E5124">
        <w:rPr>
          <w:rFonts w:ascii="Times New Roman" w:hAnsi="Times New Roman" w:cs="Times New Roman"/>
          <w:i/>
        </w:rPr>
        <w:t>Four training</w:t>
      </w:r>
      <w:r w:rsidR="009105BE" w:rsidRPr="004E5124">
        <w:rPr>
          <w:rFonts w:ascii="Times New Roman" w:hAnsi="Times New Roman" w:cs="Times New Roman"/>
          <w:i/>
        </w:rPr>
        <w:t xml:space="preserve"> manuals were selected for readability comparisons by the national libraries involved in the </w:t>
      </w:r>
      <w:r w:rsidR="00E00485" w:rsidRPr="004E5124">
        <w:rPr>
          <w:rFonts w:ascii="Times New Roman" w:hAnsi="Times New Roman" w:cs="Times New Roman"/>
          <w:i/>
        </w:rPr>
        <w:t>U</w:t>
      </w:r>
      <w:r w:rsidR="00D2547F" w:rsidRPr="004E5124">
        <w:rPr>
          <w:rFonts w:ascii="Times New Roman" w:hAnsi="Times New Roman" w:cs="Times New Roman"/>
          <w:i/>
        </w:rPr>
        <w:t>.</w:t>
      </w:r>
      <w:r w:rsidR="00E00485" w:rsidRPr="004E5124">
        <w:rPr>
          <w:rFonts w:ascii="Times New Roman" w:hAnsi="Times New Roman" w:cs="Times New Roman"/>
          <w:i/>
        </w:rPr>
        <w:t>S</w:t>
      </w:r>
      <w:r w:rsidR="00D2547F" w:rsidRPr="004E5124">
        <w:rPr>
          <w:rFonts w:ascii="Times New Roman" w:hAnsi="Times New Roman" w:cs="Times New Roman"/>
          <w:i/>
        </w:rPr>
        <w:t>.</w:t>
      </w:r>
      <w:r w:rsidR="00E00485" w:rsidRPr="004E5124">
        <w:rPr>
          <w:rFonts w:ascii="Times New Roman" w:hAnsi="Times New Roman" w:cs="Times New Roman"/>
          <w:i/>
        </w:rPr>
        <w:t xml:space="preserve"> </w:t>
      </w:r>
      <w:r w:rsidR="009105BE" w:rsidRPr="004E5124">
        <w:rPr>
          <w:rFonts w:ascii="Times New Roman" w:hAnsi="Times New Roman" w:cs="Times New Roman"/>
          <w:i/>
        </w:rPr>
        <w:t xml:space="preserve">RDA Test Coordinating Committee: RDA, AACR2, </w:t>
      </w:r>
      <w:r w:rsidR="001F643F" w:rsidRPr="004E5124">
        <w:rPr>
          <w:rFonts w:ascii="Times New Roman" w:hAnsi="Times New Roman" w:cs="Times New Roman"/>
          <w:i/>
        </w:rPr>
        <w:t>the CONSER Cataloging Manual (</w:t>
      </w:r>
      <w:r w:rsidR="009105BE" w:rsidRPr="004E5124">
        <w:rPr>
          <w:rFonts w:ascii="Times New Roman" w:hAnsi="Times New Roman" w:cs="Times New Roman"/>
          <w:i/>
        </w:rPr>
        <w:t>CCM</w:t>
      </w:r>
      <w:r w:rsidR="001F643F" w:rsidRPr="004E5124">
        <w:rPr>
          <w:rFonts w:ascii="Times New Roman" w:hAnsi="Times New Roman" w:cs="Times New Roman"/>
          <w:i/>
        </w:rPr>
        <w:t>)</w:t>
      </w:r>
      <w:r w:rsidR="009105BE" w:rsidRPr="004E5124">
        <w:rPr>
          <w:rFonts w:ascii="Times New Roman" w:hAnsi="Times New Roman" w:cs="Times New Roman"/>
          <w:i/>
        </w:rPr>
        <w:t xml:space="preserve"> and </w:t>
      </w:r>
      <w:r w:rsidR="001F643F" w:rsidRPr="004E5124">
        <w:rPr>
          <w:rFonts w:ascii="Times New Roman" w:hAnsi="Times New Roman" w:cs="Times New Roman"/>
          <w:i/>
        </w:rPr>
        <w:t>the International Standard for Bibliographic Description</w:t>
      </w:r>
      <w:r w:rsidR="001E1D0D" w:rsidRPr="004E5124">
        <w:rPr>
          <w:rFonts w:ascii="Times New Roman" w:hAnsi="Times New Roman" w:cs="Times New Roman"/>
          <w:i/>
        </w:rPr>
        <w:t>, Consolidated ed. (</w:t>
      </w:r>
      <w:r w:rsidR="009105BE" w:rsidRPr="004E5124">
        <w:rPr>
          <w:rFonts w:ascii="Times New Roman" w:hAnsi="Times New Roman" w:cs="Times New Roman"/>
          <w:i/>
        </w:rPr>
        <w:t>ISBD</w:t>
      </w:r>
      <w:r w:rsidR="001E1D0D" w:rsidRPr="004E5124">
        <w:rPr>
          <w:rFonts w:ascii="Times New Roman" w:hAnsi="Times New Roman" w:cs="Times New Roman"/>
          <w:i/>
        </w:rPr>
        <w:t>)</w:t>
      </w:r>
      <w:r w:rsidR="009105BE" w:rsidRPr="004E5124">
        <w:rPr>
          <w:rFonts w:ascii="Times New Roman" w:hAnsi="Times New Roman" w:cs="Times New Roman"/>
          <w:i/>
        </w:rPr>
        <w:t>. The Associate Fellow was given hard copies of each text as well as access to the Cataloger’s Desktop</w:t>
      </w:r>
      <w:r w:rsidR="00D50464" w:rsidRPr="004E5124">
        <w:rPr>
          <w:rFonts w:ascii="Times New Roman" w:hAnsi="Times New Roman" w:cs="Times New Roman"/>
          <w:i/>
        </w:rPr>
        <w:t>, an integrated, online system that provides access to cataloging rules and documentation</w:t>
      </w:r>
      <w:r w:rsidR="009105BE" w:rsidRPr="004E5124">
        <w:rPr>
          <w:rFonts w:ascii="Times New Roman" w:hAnsi="Times New Roman" w:cs="Times New Roman"/>
          <w:i/>
        </w:rPr>
        <w:t>.</w:t>
      </w:r>
    </w:p>
    <w:p w14:paraId="73887B62" w14:textId="77777777" w:rsidR="009105BE" w:rsidRPr="004E5124" w:rsidRDefault="009105BE" w:rsidP="00D762AD">
      <w:pPr>
        <w:spacing w:line="276" w:lineRule="auto"/>
        <w:rPr>
          <w:rFonts w:ascii="Times New Roman" w:hAnsi="Times New Roman" w:cs="Times New Roman"/>
          <w:i/>
        </w:rPr>
      </w:pPr>
    </w:p>
    <w:p w14:paraId="55F25536" w14:textId="77777777" w:rsidR="009105BE" w:rsidRPr="004E5124" w:rsidRDefault="009105BE" w:rsidP="00D762AD">
      <w:pPr>
        <w:spacing w:line="276" w:lineRule="auto"/>
        <w:rPr>
          <w:rFonts w:ascii="Times New Roman" w:hAnsi="Times New Roman" w:cs="Times New Roman"/>
          <w:i/>
        </w:rPr>
      </w:pPr>
      <w:r w:rsidRPr="004E5124">
        <w:rPr>
          <w:rFonts w:ascii="Times New Roman" w:hAnsi="Times New Roman" w:cs="Times New Roman"/>
          <w:i/>
        </w:rPr>
        <w:t xml:space="preserve">The sample size was based on the number of instructional pages in each text, excluding prefaces, appendices and indexes. The sample size for each text was determined using a 10% margin of error, a 95% confidence level, and a 50% response distribution. The Associate Fellow used the </w:t>
      </w:r>
      <w:proofErr w:type="spellStart"/>
      <w:r w:rsidRPr="004E5124">
        <w:rPr>
          <w:rFonts w:ascii="Times New Roman" w:hAnsi="Times New Roman" w:cs="Times New Roman"/>
          <w:i/>
        </w:rPr>
        <w:t>Raosoft</w:t>
      </w:r>
      <w:proofErr w:type="spellEnd"/>
      <w:r w:rsidRPr="004E5124">
        <w:rPr>
          <w:rFonts w:ascii="Times New Roman" w:hAnsi="Times New Roman" w:cs="Times New Roman"/>
          <w:i/>
        </w:rPr>
        <w:t xml:space="preserve"> Sample Size Calculator</w:t>
      </w:r>
      <w:r w:rsidRPr="004E5124">
        <w:rPr>
          <w:rStyle w:val="FootnoteReference"/>
          <w:rFonts w:ascii="Times New Roman" w:hAnsi="Times New Roman" w:cs="Times New Roman"/>
          <w:i/>
        </w:rPr>
        <w:footnoteReference w:id="2"/>
      </w:r>
      <w:r w:rsidRPr="004E5124">
        <w:rPr>
          <w:rFonts w:ascii="Times New Roman" w:hAnsi="Times New Roman" w:cs="Times New Roman"/>
          <w:i/>
        </w:rPr>
        <w:t xml:space="preserve"> to obtain these values. The following sample sizes were obtained using the physical copies of each text: </w:t>
      </w:r>
    </w:p>
    <w:p w14:paraId="4CBBE723" w14:textId="77777777" w:rsidR="00F52697" w:rsidRPr="004E5124" w:rsidRDefault="00337CEC" w:rsidP="00D762AD">
      <w:pPr>
        <w:pStyle w:val="ListParagraph"/>
        <w:numPr>
          <w:ilvl w:val="0"/>
          <w:numId w:val="11"/>
        </w:numPr>
        <w:spacing w:line="276" w:lineRule="auto"/>
        <w:rPr>
          <w:rFonts w:ascii="Times New Roman" w:hAnsi="Times New Roman" w:cs="Times New Roman"/>
          <w:i/>
        </w:rPr>
      </w:pPr>
      <w:r w:rsidRPr="004E5124">
        <w:rPr>
          <w:rFonts w:ascii="Times New Roman" w:hAnsi="Times New Roman" w:cs="Times New Roman"/>
          <w:i/>
        </w:rPr>
        <w:t xml:space="preserve">RDA sample size: </w:t>
      </w:r>
      <w:r w:rsidR="009105BE" w:rsidRPr="004E5124">
        <w:rPr>
          <w:rFonts w:ascii="Times New Roman" w:hAnsi="Times New Roman" w:cs="Times New Roman"/>
          <w:i/>
        </w:rPr>
        <w:t>86 pages,</w:t>
      </w:r>
    </w:p>
    <w:p w14:paraId="5F9F007B" w14:textId="77777777" w:rsidR="00F52697" w:rsidRPr="004E5124" w:rsidRDefault="009105BE" w:rsidP="00D762AD">
      <w:pPr>
        <w:pStyle w:val="ListParagraph"/>
        <w:numPr>
          <w:ilvl w:val="0"/>
          <w:numId w:val="11"/>
        </w:numPr>
        <w:spacing w:line="276" w:lineRule="auto"/>
        <w:rPr>
          <w:rFonts w:ascii="Times New Roman" w:hAnsi="Times New Roman" w:cs="Times New Roman"/>
          <w:i/>
        </w:rPr>
      </w:pPr>
      <w:r w:rsidRPr="004E5124">
        <w:rPr>
          <w:rFonts w:ascii="Times New Roman" w:hAnsi="Times New Roman" w:cs="Times New Roman"/>
          <w:i/>
        </w:rPr>
        <w:lastRenderedPageBreak/>
        <w:t>AACR2 sample size</w:t>
      </w:r>
      <w:r w:rsidR="00337CEC" w:rsidRPr="004E5124">
        <w:rPr>
          <w:rFonts w:ascii="Times New Roman" w:hAnsi="Times New Roman" w:cs="Times New Roman"/>
          <w:i/>
        </w:rPr>
        <w:t>:</w:t>
      </w:r>
      <w:r w:rsidRPr="004E5124">
        <w:rPr>
          <w:rFonts w:ascii="Times New Roman" w:hAnsi="Times New Roman" w:cs="Times New Roman"/>
          <w:i/>
        </w:rPr>
        <w:t xml:space="preserve"> 82 pages, </w:t>
      </w:r>
    </w:p>
    <w:p w14:paraId="71E2558F" w14:textId="77777777" w:rsidR="00F52697" w:rsidRPr="004E5124" w:rsidRDefault="00337CEC" w:rsidP="00D762AD">
      <w:pPr>
        <w:pStyle w:val="ListParagraph"/>
        <w:numPr>
          <w:ilvl w:val="0"/>
          <w:numId w:val="11"/>
        </w:numPr>
        <w:spacing w:line="276" w:lineRule="auto"/>
        <w:rPr>
          <w:rFonts w:ascii="Times New Roman" w:hAnsi="Times New Roman" w:cs="Times New Roman"/>
          <w:i/>
        </w:rPr>
      </w:pPr>
      <w:r w:rsidRPr="004E5124">
        <w:rPr>
          <w:rFonts w:ascii="Times New Roman" w:hAnsi="Times New Roman" w:cs="Times New Roman"/>
          <w:i/>
        </w:rPr>
        <w:t>CCM sample size:</w:t>
      </w:r>
      <w:r w:rsidR="009105BE" w:rsidRPr="004E5124">
        <w:rPr>
          <w:rFonts w:ascii="Times New Roman" w:hAnsi="Times New Roman" w:cs="Times New Roman"/>
          <w:i/>
        </w:rPr>
        <w:t xml:space="preserve"> 87 pages,</w:t>
      </w:r>
    </w:p>
    <w:p w14:paraId="12F937DA" w14:textId="77777777" w:rsidR="00F52697" w:rsidRPr="004E5124" w:rsidRDefault="009105BE" w:rsidP="00D762AD">
      <w:pPr>
        <w:pStyle w:val="ListParagraph"/>
        <w:numPr>
          <w:ilvl w:val="0"/>
          <w:numId w:val="11"/>
        </w:numPr>
        <w:spacing w:line="276" w:lineRule="auto"/>
        <w:rPr>
          <w:rFonts w:ascii="Times New Roman" w:hAnsi="Times New Roman" w:cs="Times New Roman"/>
          <w:i/>
        </w:rPr>
      </w:pPr>
      <w:r w:rsidRPr="004E5124">
        <w:rPr>
          <w:rFonts w:ascii="Times New Roman" w:hAnsi="Times New Roman" w:cs="Times New Roman"/>
          <w:i/>
        </w:rPr>
        <w:t>ISBD sample size</w:t>
      </w:r>
      <w:r w:rsidR="00337CEC" w:rsidRPr="004E5124">
        <w:rPr>
          <w:rFonts w:ascii="Times New Roman" w:hAnsi="Times New Roman" w:cs="Times New Roman"/>
          <w:i/>
        </w:rPr>
        <w:t>:</w:t>
      </w:r>
      <w:r w:rsidRPr="004E5124">
        <w:rPr>
          <w:rFonts w:ascii="Times New Roman" w:hAnsi="Times New Roman" w:cs="Times New Roman"/>
          <w:i/>
        </w:rPr>
        <w:t xml:space="preserve"> 71 pages. </w:t>
      </w:r>
    </w:p>
    <w:p w14:paraId="7DE0650F" w14:textId="77777777" w:rsidR="00F52697" w:rsidRPr="004E5124" w:rsidRDefault="00F52697" w:rsidP="00D762AD">
      <w:pPr>
        <w:spacing w:line="276" w:lineRule="auto"/>
        <w:rPr>
          <w:rFonts w:ascii="Times New Roman" w:hAnsi="Times New Roman" w:cs="Times New Roman"/>
          <w:i/>
        </w:rPr>
      </w:pPr>
    </w:p>
    <w:p w14:paraId="2491D980" w14:textId="77777777" w:rsidR="009105BE" w:rsidRPr="004E5124" w:rsidRDefault="009105BE" w:rsidP="00D762AD">
      <w:pPr>
        <w:spacing w:line="276" w:lineRule="auto"/>
        <w:rPr>
          <w:rFonts w:ascii="Times New Roman" w:hAnsi="Times New Roman" w:cs="Times New Roman"/>
          <w:i/>
        </w:rPr>
      </w:pPr>
      <w:r w:rsidRPr="004E5124">
        <w:rPr>
          <w:rFonts w:ascii="Times New Roman" w:hAnsi="Times New Roman" w:cs="Times New Roman"/>
          <w:i/>
        </w:rPr>
        <w:t xml:space="preserve">A random order generator from </w:t>
      </w:r>
      <w:proofErr w:type="spellStart"/>
      <w:r w:rsidRPr="004E5124">
        <w:rPr>
          <w:rFonts w:ascii="Times New Roman" w:hAnsi="Times New Roman" w:cs="Times New Roman"/>
          <w:i/>
        </w:rPr>
        <w:t>StatTrek</w:t>
      </w:r>
      <w:proofErr w:type="spellEnd"/>
      <w:r w:rsidRPr="004E5124">
        <w:rPr>
          <w:rStyle w:val="FootnoteReference"/>
          <w:rFonts w:ascii="Times New Roman" w:hAnsi="Times New Roman" w:cs="Times New Roman"/>
          <w:i/>
        </w:rPr>
        <w:footnoteReference w:id="3"/>
      </w:r>
      <w:r w:rsidRPr="004E5124">
        <w:rPr>
          <w:rFonts w:ascii="Times New Roman" w:hAnsi="Times New Roman" w:cs="Times New Roman"/>
          <w:i/>
        </w:rPr>
        <w:t xml:space="preserve"> was used to determine the pages for analysis across each text, excluding prefaces, appendices, and indexes. The first 10 lines from each randomly selected page of text, beginning with the first complete sentence, were analyzed. The Associate Fellow found the lines within the physical text, then identified the corresponding text in Cataloger’s Desktop. These lines were then copied from Cataloger’s Desktop to Microsoft Word. In order to use complete sentences for the reading tests, some samples contain slightly more than 10 lines in order to include the entire last sentence. If a page did not have any text or it did not have the full 10 lines necessary for the sample, text was taken from the page before or after the randomly selected page. </w:t>
      </w:r>
    </w:p>
    <w:p w14:paraId="0A51D04E" w14:textId="77777777" w:rsidR="009105BE" w:rsidRPr="004E5124" w:rsidRDefault="009105BE" w:rsidP="00D762AD">
      <w:pPr>
        <w:spacing w:line="276" w:lineRule="auto"/>
        <w:rPr>
          <w:rFonts w:ascii="Times New Roman" w:hAnsi="Times New Roman" w:cs="Times New Roman"/>
          <w:i/>
        </w:rPr>
      </w:pPr>
    </w:p>
    <w:p w14:paraId="7FB0FAC7" w14:textId="77777777" w:rsidR="009105BE" w:rsidRPr="004E5124" w:rsidRDefault="009105BE" w:rsidP="00D762AD">
      <w:pPr>
        <w:spacing w:line="276" w:lineRule="auto"/>
        <w:rPr>
          <w:rFonts w:ascii="Times New Roman" w:hAnsi="Times New Roman" w:cs="Times New Roman"/>
          <w:i/>
        </w:rPr>
      </w:pPr>
      <w:r w:rsidRPr="004E5124">
        <w:rPr>
          <w:rFonts w:ascii="Times New Roman" w:hAnsi="Times New Roman" w:cs="Times New Roman"/>
          <w:i/>
        </w:rPr>
        <w:t xml:space="preserve">After determining that the NLM Readability Analyzer was no longer under development or available, the team decided to use the freely available readability analyzer used for Microsoft Word. Microsoft Word’s built-in tools provide readability scores using the </w:t>
      </w:r>
      <w:proofErr w:type="spellStart"/>
      <w:r w:rsidRPr="004E5124">
        <w:rPr>
          <w:rFonts w:ascii="Times New Roman" w:hAnsi="Times New Roman" w:cs="Times New Roman"/>
          <w:i/>
        </w:rPr>
        <w:t>Flesch</w:t>
      </w:r>
      <w:proofErr w:type="spellEnd"/>
      <w:r w:rsidRPr="004E5124">
        <w:rPr>
          <w:rFonts w:ascii="Times New Roman" w:hAnsi="Times New Roman" w:cs="Times New Roman"/>
          <w:i/>
        </w:rPr>
        <w:t xml:space="preserve"> Reading Ease and the Flesch-Kincaid Grade Level tools. These 10 lines were inserted into Microsoft Word and analyzed to determine the </w:t>
      </w:r>
      <w:proofErr w:type="spellStart"/>
      <w:r w:rsidRPr="004E5124">
        <w:rPr>
          <w:rFonts w:ascii="Times New Roman" w:hAnsi="Times New Roman" w:cs="Times New Roman"/>
          <w:i/>
        </w:rPr>
        <w:t>Flesch</w:t>
      </w:r>
      <w:proofErr w:type="spellEnd"/>
      <w:r w:rsidRPr="004E5124">
        <w:rPr>
          <w:rFonts w:ascii="Times New Roman" w:hAnsi="Times New Roman" w:cs="Times New Roman"/>
          <w:i/>
        </w:rPr>
        <w:t xml:space="preserve"> Reading Ease score and the Flesh-Kincaid Grade Level. The scores were averaged to create an overall score for the text. </w:t>
      </w:r>
    </w:p>
    <w:p w14:paraId="43919835" w14:textId="2808599F" w:rsidR="003274BF" w:rsidRPr="004E5124" w:rsidRDefault="006261A7" w:rsidP="00D762AD">
      <w:pPr>
        <w:spacing w:line="276" w:lineRule="auto"/>
        <w:rPr>
          <w:rFonts w:ascii="Times New Roman" w:eastAsia="Times New Roman" w:hAnsi="Times New Roman" w:cs="Times New Roman"/>
          <w:i/>
          <w:sz w:val="24"/>
          <w:szCs w:val="24"/>
        </w:rPr>
      </w:pPr>
      <w:r w:rsidRPr="004E5124">
        <w:rPr>
          <w:rFonts w:ascii="Times New Roman" w:eastAsia="Times New Roman" w:hAnsi="Times New Roman" w:cs="Times New Roman"/>
          <w:i/>
          <w:sz w:val="24"/>
          <w:szCs w:val="24"/>
        </w:rPr>
        <w:br/>
      </w:r>
      <w:bookmarkStart w:id="17" w:name="_Toc468282182"/>
      <w:r w:rsidRPr="004E5124">
        <w:rPr>
          <w:rStyle w:val="Heading1Char"/>
          <w:rFonts w:ascii="Times New Roman" w:hAnsi="Times New Roman" w:cs="Times New Roman"/>
          <w:i/>
        </w:rPr>
        <w:t>Results or Outcomes</w:t>
      </w:r>
      <w:bookmarkEnd w:id="17"/>
      <w:r w:rsidRPr="004E5124">
        <w:rPr>
          <w:rFonts w:ascii="Times New Roman" w:eastAsia="Times New Roman" w:hAnsi="Times New Roman" w:cs="Times New Roman"/>
          <w:b/>
          <w:bCs/>
          <w:i/>
          <w:color w:val="000000"/>
        </w:rPr>
        <w:t> </w:t>
      </w:r>
    </w:p>
    <w:p w14:paraId="43890318" w14:textId="127B9A5F" w:rsidR="00D3425C" w:rsidRPr="004E5124" w:rsidRDefault="00006545" w:rsidP="00D762AD">
      <w:pPr>
        <w:pStyle w:val="Heading2"/>
        <w:spacing w:line="276" w:lineRule="auto"/>
        <w:rPr>
          <w:rFonts w:ascii="Times New Roman" w:hAnsi="Times New Roman" w:cs="Times New Roman"/>
          <w:i/>
        </w:rPr>
      </w:pPr>
      <w:bookmarkStart w:id="18" w:name="_Toc468282183"/>
      <w:r w:rsidRPr="004E5124">
        <w:rPr>
          <w:rFonts w:ascii="Times New Roman" w:hAnsi="Times New Roman" w:cs="Times New Roman"/>
          <w:i/>
        </w:rPr>
        <w:t>Comparative Record Evaluation (COS)</w:t>
      </w:r>
      <w:bookmarkEnd w:id="18"/>
    </w:p>
    <w:p w14:paraId="7A488163" w14:textId="77777777" w:rsidR="00006545" w:rsidRPr="004E5124" w:rsidRDefault="00006545" w:rsidP="00D762AD">
      <w:pPr>
        <w:spacing w:line="276" w:lineRule="auto"/>
        <w:rPr>
          <w:rFonts w:ascii="Times New Roman" w:hAnsi="Times New Roman" w:cs="Times New Roman"/>
          <w:i/>
        </w:rPr>
      </w:pPr>
    </w:p>
    <w:p w14:paraId="4A98B2B8" w14:textId="77777777" w:rsidR="00006545" w:rsidRPr="004E5124" w:rsidRDefault="00006545" w:rsidP="00D762AD">
      <w:pPr>
        <w:spacing w:line="276" w:lineRule="auto"/>
        <w:rPr>
          <w:rFonts w:ascii="Times New Roman" w:hAnsi="Times New Roman" w:cs="Times New Roman"/>
          <w:i/>
        </w:rPr>
      </w:pPr>
      <w:r w:rsidRPr="004E5124">
        <w:rPr>
          <w:rFonts w:ascii="Times New Roman" w:hAnsi="Times New Roman" w:cs="Times New Roman"/>
          <w:i/>
        </w:rPr>
        <w:t>While the Associates performed the comparison analysis for Common Original Sets D and G, the results of these analyses were folded into the larger pool of data including all of the COS Comparative Record Evaluation data and calculated by the coordinating committee. Ultimately, the committee found that “records created for the Common Original Set were comparably consistent</w:t>
      </w:r>
      <w:r w:rsidR="00B12B38" w:rsidRPr="004E5124">
        <w:rPr>
          <w:rFonts w:ascii="Times New Roman" w:hAnsi="Times New Roman" w:cs="Times New Roman"/>
          <w:i/>
        </w:rPr>
        <w:t xml:space="preserve"> [between AACR2 and RDA records]</w:t>
      </w:r>
      <w:r w:rsidRPr="004E5124">
        <w:rPr>
          <w:rFonts w:ascii="Times New Roman" w:hAnsi="Times New Roman" w:cs="Times New Roman"/>
          <w:i/>
        </w:rPr>
        <w:t xml:space="preserve"> in terms of the number of rule errors and MARC errors present in the records.”</w:t>
      </w:r>
      <w:r w:rsidRPr="004E5124">
        <w:rPr>
          <w:rStyle w:val="FootnoteReference"/>
          <w:rFonts w:ascii="Times New Roman" w:hAnsi="Times New Roman" w:cs="Times New Roman"/>
          <w:i/>
        </w:rPr>
        <w:footnoteReference w:id="4"/>
      </w:r>
      <w:r w:rsidRPr="004E5124">
        <w:rPr>
          <w:rFonts w:ascii="Times New Roman" w:hAnsi="Times New Roman" w:cs="Times New Roman"/>
          <w:i/>
        </w:rPr>
        <w:t>A complete discussion of the results and this section can be found in the final Report and Recommendations of the U.S. RDA Test Coordinating Committee</w:t>
      </w:r>
      <w:r w:rsidR="00D816AE" w:rsidRPr="004E5124">
        <w:rPr>
          <w:rStyle w:val="FootnoteReference"/>
          <w:rFonts w:ascii="Times New Roman" w:hAnsi="Times New Roman" w:cs="Times New Roman"/>
          <w:i/>
        </w:rPr>
        <w:footnoteReference w:id="5"/>
      </w:r>
      <w:r w:rsidRPr="004E5124">
        <w:rPr>
          <w:rFonts w:ascii="Times New Roman" w:hAnsi="Times New Roman" w:cs="Times New Roman"/>
          <w:i/>
        </w:rPr>
        <w:t>.</w:t>
      </w:r>
      <w:r w:rsidR="00D816AE" w:rsidRPr="004E5124">
        <w:rPr>
          <w:rFonts w:ascii="Times New Roman" w:hAnsi="Times New Roman" w:cs="Times New Roman"/>
          <w:i/>
        </w:rPr>
        <w:t xml:space="preserve"> </w:t>
      </w:r>
    </w:p>
    <w:p w14:paraId="5F0D0B24" w14:textId="49E1787D" w:rsidR="007F70EA" w:rsidRPr="004E5124" w:rsidRDefault="007F70EA" w:rsidP="00D762AD">
      <w:pPr>
        <w:pStyle w:val="Heading2"/>
        <w:spacing w:line="276" w:lineRule="auto"/>
        <w:rPr>
          <w:rFonts w:ascii="Times New Roman" w:hAnsi="Times New Roman" w:cs="Times New Roman"/>
          <w:i/>
        </w:rPr>
      </w:pPr>
      <w:bookmarkStart w:id="19" w:name="_Toc468282184"/>
      <w:r w:rsidRPr="004E5124">
        <w:rPr>
          <w:rFonts w:ascii="Times New Roman" w:hAnsi="Times New Roman" w:cs="Times New Roman"/>
          <w:i/>
        </w:rPr>
        <w:t>Evaluative Factors C1 and C1a Results</w:t>
      </w:r>
      <w:bookmarkEnd w:id="19"/>
    </w:p>
    <w:p w14:paraId="12715D2A" w14:textId="77777777" w:rsidR="007F70EA" w:rsidRPr="004E5124" w:rsidRDefault="007F70EA" w:rsidP="00D762AD">
      <w:pPr>
        <w:spacing w:line="276" w:lineRule="auto"/>
        <w:rPr>
          <w:rFonts w:ascii="Times New Roman" w:hAnsi="Times New Roman" w:cs="Times New Roman"/>
          <w:i/>
        </w:rPr>
      </w:pPr>
    </w:p>
    <w:p w14:paraId="220FDC1E" w14:textId="77777777" w:rsidR="00006545" w:rsidRPr="004E5124" w:rsidRDefault="007F70EA" w:rsidP="00D762AD">
      <w:pPr>
        <w:spacing w:line="276" w:lineRule="auto"/>
        <w:rPr>
          <w:rFonts w:ascii="Times New Roman" w:hAnsi="Times New Roman" w:cs="Times New Roman"/>
          <w:i/>
        </w:rPr>
      </w:pPr>
      <w:r w:rsidRPr="004E5124">
        <w:rPr>
          <w:rFonts w:ascii="Times New Roman" w:hAnsi="Times New Roman" w:cs="Times New Roman"/>
          <w:i/>
        </w:rPr>
        <w:t xml:space="preserve">Although an Associate performed preliminary analysis on these evaluative factors, the Coordinating Committee ultimately determined that conclusions correlating types of training to levels of difficulty and consultation time could not be made because respondents were allowed to select as many types of training methods they had received, making it impossible to determine the effectiveness of a single method. Ultimately, the Committee opted to include in the final report </w:t>
      </w:r>
      <w:r w:rsidR="00090566" w:rsidRPr="004E5124">
        <w:rPr>
          <w:rFonts w:ascii="Times New Roman" w:hAnsi="Times New Roman" w:cs="Times New Roman"/>
          <w:i/>
        </w:rPr>
        <w:t xml:space="preserve">a chart showing types of training and the percentage of testers who received each type of training. The preliminary analysis performed by </w:t>
      </w:r>
      <w:r w:rsidR="00090566" w:rsidRPr="004E5124">
        <w:rPr>
          <w:rFonts w:ascii="Times New Roman" w:hAnsi="Times New Roman" w:cs="Times New Roman"/>
          <w:i/>
        </w:rPr>
        <w:lastRenderedPageBreak/>
        <w:t xml:space="preserve">Associate is provided in </w:t>
      </w:r>
      <w:r w:rsidR="00D45057" w:rsidRPr="004E5124">
        <w:rPr>
          <w:i/>
        </w:rPr>
        <w:fldChar w:fldCharType="begin"/>
      </w:r>
      <w:r w:rsidR="00D45057" w:rsidRPr="004E5124">
        <w:rPr>
          <w:i/>
        </w:rPr>
        <w:instrText xml:space="preserve"> REF _Ref300843296 \h  \* MERGEFORMAT </w:instrText>
      </w:r>
      <w:r w:rsidR="00D45057" w:rsidRPr="004E5124">
        <w:rPr>
          <w:i/>
        </w:rPr>
      </w:r>
      <w:r w:rsidR="00D45057" w:rsidRPr="004E5124">
        <w:rPr>
          <w:i/>
        </w:rPr>
        <w:fldChar w:fldCharType="separate"/>
      </w:r>
      <w:r w:rsidR="003459E9" w:rsidRPr="004E5124">
        <w:rPr>
          <w:rFonts w:ascii="Times New Roman" w:hAnsi="Times New Roman" w:cs="Times New Roman"/>
          <w:i/>
        </w:rPr>
        <w:t>Appendix E: Preliminary Analysis of Evaluative Factors C1 and C1a</w:t>
      </w:r>
      <w:r w:rsidR="00D45057" w:rsidRPr="004E5124">
        <w:rPr>
          <w:i/>
        </w:rPr>
        <w:fldChar w:fldCharType="end"/>
      </w:r>
      <w:r w:rsidR="00D762AD" w:rsidRPr="004E5124">
        <w:rPr>
          <w:rFonts w:ascii="Times New Roman" w:hAnsi="Times New Roman" w:cs="Times New Roman"/>
          <w:i/>
        </w:rPr>
        <w:t xml:space="preserve"> </w:t>
      </w:r>
      <w:r w:rsidR="00090566" w:rsidRPr="004E5124">
        <w:rPr>
          <w:rFonts w:ascii="Times New Roman" w:hAnsi="Times New Roman" w:cs="Times New Roman"/>
          <w:i/>
        </w:rPr>
        <w:t xml:space="preserve">although this was not included in the official report due to the non-viability of the data related to training. </w:t>
      </w:r>
    </w:p>
    <w:p w14:paraId="557C25CB" w14:textId="24C1032E" w:rsidR="003274BF" w:rsidRPr="004E5124" w:rsidRDefault="003274BF" w:rsidP="00D762AD">
      <w:pPr>
        <w:pStyle w:val="Heading2"/>
        <w:spacing w:line="276" w:lineRule="auto"/>
        <w:rPr>
          <w:rFonts w:ascii="Times New Roman" w:hAnsi="Times New Roman" w:cs="Times New Roman"/>
          <w:i/>
        </w:rPr>
      </w:pPr>
      <w:bookmarkStart w:id="20" w:name="_Toc468282185"/>
      <w:r w:rsidRPr="004E5124">
        <w:rPr>
          <w:rFonts w:ascii="Times New Roman" w:hAnsi="Times New Roman" w:cs="Times New Roman"/>
          <w:i/>
        </w:rPr>
        <w:t xml:space="preserve">Evaluative Factors </w:t>
      </w:r>
      <w:r w:rsidR="00695949" w:rsidRPr="004E5124">
        <w:rPr>
          <w:rFonts w:ascii="Times New Roman" w:hAnsi="Times New Roman" w:cs="Times New Roman"/>
          <w:i/>
        </w:rPr>
        <w:t xml:space="preserve">D4, </w:t>
      </w:r>
      <w:r w:rsidRPr="004E5124">
        <w:rPr>
          <w:rFonts w:ascii="Times New Roman" w:hAnsi="Times New Roman" w:cs="Times New Roman"/>
          <w:i/>
        </w:rPr>
        <w:t>D5</w:t>
      </w:r>
      <w:r w:rsidR="00695949" w:rsidRPr="004E5124">
        <w:rPr>
          <w:rFonts w:ascii="Times New Roman" w:hAnsi="Times New Roman" w:cs="Times New Roman"/>
          <w:i/>
        </w:rPr>
        <w:t>,</w:t>
      </w:r>
      <w:r w:rsidRPr="004E5124">
        <w:rPr>
          <w:rFonts w:ascii="Times New Roman" w:hAnsi="Times New Roman" w:cs="Times New Roman"/>
          <w:i/>
        </w:rPr>
        <w:t xml:space="preserve"> and D6</w:t>
      </w:r>
      <w:r w:rsidR="00250BE9" w:rsidRPr="004E5124">
        <w:rPr>
          <w:rFonts w:ascii="Times New Roman" w:hAnsi="Times New Roman" w:cs="Times New Roman"/>
          <w:i/>
        </w:rPr>
        <w:t xml:space="preserve"> Results</w:t>
      </w:r>
      <w:bookmarkEnd w:id="20"/>
    </w:p>
    <w:p w14:paraId="16C2ADBF" w14:textId="77777777" w:rsidR="00D816AE" w:rsidRPr="004E5124" w:rsidRDefault="00D816AE" w:rsidP="00D762AD">
      <w:pPr>
        <w:spacing w:line="276" w:lineRule="auto"/>
        <w:rPr>
          <w:rFonts w:ascii="Times New Roman" w:hAnsi="Times New Roman" w:cs="Times New Roman"/>
          <w:i/>
        </w:rPr>
      </w:pPr>
    </w:p>
    <w:p w14:paraId="4590396D" w14:textId="77777777" w:rsidR="00D85E83" w:rsidRPr="004E5124" w:rsidRDefault="00D85E83" w:rsidP="00D762AD">
      <w:pPr>
        <w:spacing w:line="276" w:lineRule="auto"/>
        <w:rPr>
          <w:rFonts w:ascii="Times New Roman" w:eastAsia="Times New Roman" w:hAnsi="Times New Roman" w:cs="Times New Roman"/>
          <w:i/>
        </w:rPr>
      </w:pPr>
      <w:r w:rsidRPr="004E5124">
        <w:rPr>
          <w:rFonts w:ascii="Times New Roman" w:eastAsia="Times New Roman" w:hAnsi="Times New Roman" w:cs="Times New Roman"/>
          <w:i/>
        </w:rPr>
        <w:t xml:space="preserve">Results from Evaluative Factors </w:t>
      </w:r>
      <w:r w:rsidR="00695949" w:rsidRPr="004E5124">
        <w:rPr>
          <w:rFonts w:ascii="Times New Roman" w:eastAsia="Times New Roman" w:hAnsi="Times New Roman" w:cs="Times New Roman"/>
          <w:i/>
        </w:rPr>
        <w:t xml:space="preserve">D4, </w:t>
      </w:r>
      <w:r w:rsidRPr="004E5124">
        <w:rPr>
          <w:rFonts w:ascii="Times New Roman" w:eastAsia="Times New Roman" w:hAnsi="Times New Roman" w:cs="Times New Roman"/>
          <w:i/>
        </w:rPr>
        <w:t>D5</w:t>
      </w:r>
      <w:r w:rsidR="00695949" w:rsidRPr="004E5124">
        <w:rPr>
          <w:rFonts w:ascii="Times New Roman" w:eastAsia="Times New Roman" w:hAnsi="Times New Roman" w:cs="Times New Roman"/>
          <w:i/>
        </w:rPr>
        <w:t>,</w:t>
      </w:r>
      <w:r w:rsidRPr="004E5124">
        <w:rPr>
          <w:rFonts w:ascii="Times New Roman" w:eastAsia="Times New Roman" w:hAnsi="Times New Roman" w:cs="Times New Roman"/>
          <w:i/>
        </w:rPr>
        <w:t xml:space="preserve"> and D6 were integrated within the overall </w:t>
      </w:r>
      <w:r w:rsidR="00B51D28" w:rsidRPr="004E5124">
        <w:rPr>
          <w:rFonts w:ascii="Times New Roman" w:eastAsia="Times New Roman" w:hAnsi="Times New Roman" w:cs="Times New Roman"/>
          <w:i/>
        </w:rPr>
        <w:t>U</w:t>
      </w:r>
      <w:r w:rsidR="00D2547F" w:rsidRPr="004E5124">
        <w:rPr>
          <w:rFonts w:ascii="Times New Roman" w:eastAsia="Times New Roman" w:hAnsi="Times New Roman" w:cs="Times New Roman"/>
          <w:i/>
        </w:rPr>
        <w:t>.</w:t>
      </w:r>
      <w:r w:rsidR="00B51D28" w:rsidRPr="004E5124">
        <w:rPr>
          <w:rFonts w:ascii="Times New Roman" w:eastAsia="Times New Roman" w:hAnsi="Times New Roman" w:cs="Times New Roman"/>
          <w:i/>
        </w:rPr>
        <w:t>S</w:t>
      </w:r>
      <w:r w:rsidR="00D2547F" w:rsidRPr="004E5124">
        <w:rPr>
          <w:rFonts w:ascii="Times New Roman" w:eastAsia="Times New Roman" w:hAnsi="Times New Roman" w:cs="Times New Roman"/>
          <w:i/>
        </w:rPr>
        <w:t>.</w:t>
      </w:r>
      <w:r w:rsidR="00B51D28" w:rsidRPr="004E5124">
        <w:rPr>
          <w:rFonts w:ascii="Times New Roman" w:eastAsia="Times New Roman" w:hAnsi="Times New Roman" w:cs="Times New Roman"/>
          <w:i/>
        </w:rPr>
        <w:t xml:space="preserve"> </w:t>
      </w:r>
      <w:r w:rsidRPr="004E5124">
        <w:rPr>
          <w:rFonts w:ascii="Times New Roman" w:eastAsia="Times New Roman" w:hAnsi="Times New Roman" w:cs="Times New Roman"/>
          <w:i/>
        </w:rPr>
        <w:t xml:space="preserve">RDA </w:t>
      </w:r>
      <w:r w:rsidR="00B51D28" w:rsidRPr="004E5124">
        <w:rPr>
          <w:rFonts w:ascii="Times New Roman" w:eastAsia="Times New Roman" w:hAnsi="Times New Roman" w:cs="Times New Roman"/>
          <w:i/>
        </w:rPr>
        <w:t xml:space="preserve">Test </w:t>
      </w:r>
      <w:r w:rsidRPr="004E5124">
        <w:rPr>
          <w:rFonts w:ascii="Times New Roman" w:eastAsia="Times New Roman" w:hAnsi="Times New Roman" w:cs="Times New Roman"/>
          <w:i/>
        </w:rPr>
        <w:t xml:space="preserve">Coordinating Committee’s Final Report. A full analysis of the results is available in </w:t>
      </w:r>
      <w:r w:rsidR="00D45057" w:rsidRPr="004E5124">
        <w:rPr>
          <w:i/>
        </w:rPr>
        <w:fldChar w:fldCharType="begin"/>
      </w:r>
      <w:r w:rsidR="00D45057" w:rsidRPr="004E5124">
        <w:rPr>
          <w:i/>
        </w:rPr>
        <w:instrText xml:space="preserve"> REF _Ref300899465 \h  \* MERGEFORMAT </w:instrText>
      </w:r>
      <w:r w:rsidR="00D45057" w:rsidRPr="004E5124">
        <w:rPr>
          <w:i/>
        </w:rPr>
      </w:r>
      <w:r w:rsidR="00D45057" w:rsidRPr="004E5124">
        <w:rPr>
          <w:i/>
        </w:rPr>
        <w:fldChar w:fldCharType="separate"/>
      </w:r>
      <w:r w:rsidR="003459E9" w:rsidRPr="004E5124">
        <w:rPr>
          <w:rFonts w:ascii="Times New Roman" w:hAnsi="Times New Roman" w:cs="Times New Roman"/>
          <w:i/>
        </w:rPr>
        <w:t>Appendix C: Results from Evaluative Factors D5 and D6</w:t>
      </w:r>
      <w:r w:rsidR="00D45057" w:rsidRPr="004E5124">
        <w:rPr>
          <w:i/>
        </w:rPr>
        <w:fldChar w:fldCharType="end"/>
      </w:r>
      <w:r w:rsidR="00695949" w:rsidRPr="004E5124">
        <w:rPr>
          <w:rFonts w:ascii="Times New Roman" w:eastAsia="Times New Roman" w:hAnsi="Times New Roman" w:cs="Times New Roman"/>
          <w:i/>
        </w:rPr>
        <w:t xml:space="preserve"> and </w:t>
      </w:r>
      <w:r w:rsidR="00D45057" w:rsidRPr="004E5124">
        <w:rPr>
          <w:i/>
        </w:rPr>
        <w:fldChar w:fldCharType="begin"/>
      </w:r>
      <w:r w:rsidR="00D45057" w:rsidRPr="004E5124">
        <w:rPr>
          <w:i/>
        </w:rPr>
        <w:instrText xml:space="preserve"> REF _Ref301426303 \h  \* MERGEFORMAT </w:instrText>
      </w:r>
      <w:r w:rsidR="00D45057" w:rsidRPr="004E5124">
        <w:rPr>
          <w:i/>
        </w:rPr>
      </w:r>
      <w:r w:rsidR="00D45057" w:rsidRPr="004E5124">
        <w:rPr>
          <w:i/>
        </w:rPr>
        <w:fldChar w:fldCharType="separate"/>
      </w:r>
      <w:r w:rsidR="003459E9" w:rsidRPr="004E5124">
        <w:rPr>
          <w:rFonts w:ascii="Times New Roman" w:hAnsi="Times New Roman" w:cs="Times New Roman"/>
          <w:i/>
        </w:rPr>
        <w:t>Appendix G: Partial analysis of Evaluative Factor D4</w:t>
      </w:r>
      <w:r w:rsidR="00D45057" w:rsidRPr="004E5124">
        <w:rPr>
          <w:i/>
        </w:rPr>
        <w:fldChar w:fldCharType="end"/>
      </w:r>
      <w:r w:rsidR="00695949" w:rsidRPr="004E5124">
        <w:rPr>
          <w:rFonts w:ascii="Times New Roman" w:eastAsia="Times New Roman" w:hAnsi="Times New Roman" w:cs="Times New Roman"/>
          <w:i/>
        </w:rPr>
        <w:t>.</w:t>
      </w:r>
    </w:p>
    <w:p w14:paraId="48F7D78C" w14:textId="7CA51F74" w:rsidR="005558F8" w:rsidRPr="004E5124" w:rsidRDefault="005558F8" w:rsidP="00D762AD">
      <w:pPr>
        <w:pStyle w:val="Heading2"/>
        <w:spacing w:line="276" w:lineRule="auto"/>
        <w:rPr>
          <w:rFonts w:ascii="Times New Roman" w:eastAsia="Times New Roman" w:hAnsi="Times New Roman" w:cs="Times New Roman"/>
          <w:i/>
        </w:rPr>
      </w:pPr>
      <w:bookmarkStart w:id="21" w:name="_Toc468282186"/>
      <w:r w:rsidRPr="004E5124">
        <w:rPr>
          <w:rFonts w:ascii="Times New Roman" w:eastAsia="Times New Roman" w:hAnsi="Times New Roman" w:cs="Times New Roman"/>
          <w:i/>
        </w:rPr>
        <w:t>Non-Marc Records Analysis Results</w:t>
      </w:r>
      <w:bookmarkEnd w:id="21"/>
    </w:p>
    <w:p w14:paraId="6715049A" w14:textId="77777777" w:rsidR="00914840" w:rsidRPr="004E5124" w:rsidRDefault="00914840" w:rsidP="00D762AD">
      <w:pPr>
        <w:spacing w:line="276" w:lineRule="auto"/>
        <w:rPr>
          <w:rFonts w:ascii="Times New Roman" w:hAnsi="Times New Roman" w:cs="Times New Roman"/>
          <w:i/>
        </w:rPr>
      </w:pPr>
    </w:p>
    <w:p w14:paraId="2C5E739E" w14:textId="77777777" w:rsidR="00D76A0B" w:rsidRPr="004E5124" w:rsidRDefault="005558F8" w:rsidP="00D762AD">
      <w:pPr>
        <w:spacing w:line="276" w:lineRule="auto"/>
        <w:rPr>
          <w:rFonts w:ascii="Times New Roman" w:hAnsi="Times New Roman" w:cs="Times New Roman"/>
          <w:i/>
        </w:rPr>
      </w:pPr>
      <w:bookmarkStart w:id="22" w:name="_Toc300843389"/>
      <w:r w:rsidRPr="004E5124">
        <w:rPr>
          <w:rFonts w:ascii="Times New Roman" w:hAnsi="Times New Roman" w:cs="Times New Roman"/>
          <w:i/>
        </w:rPr>
        <w:t>The non-MARC analysis results were included within the Findings: Record Creation section of the final report.</w:t>
      </w:r>
      <w:r w:rsidR="00D816AE" w:rsidRPr="004E5124">
        <w:rPr>
          <w:rStyle w:val="FootnoteReference"/>
          <w:rFonts w:ascii="Times New Roman" w:hAnsi="Times New Roman" w:cs="Times New Roman"/>
          <w:i/>
        </w:rPr>
        <w:footnoteReference w:id="6"/>
      </w:r>
      <w:r w:rsidRPr="004E5124">
        <w:rPr>
          <w:rFonts w:ascii="Times New Roman" w:hAnsi="Times New Roman" w:cs="Times New Roman"/>
          <w:i/>
        </w:rPr>
        <w:t xml:space="preserve"> The results are </w:t>
      </w:r>
      <w:r w:rsidR="00D76A0B" w:rsidRPr="004E5124">
        <w:rPr>
          <w:rFonts w:ascii="Times New Roman" w:hAnsi="Times New Roman" w:cs="Times New Roman"/>
          <w:i/>
        </w:rPr>
        <w:t xml:space="preserve">also </w:t>
      </w:r>
      <w:r w:rsidR="00D762AD" w:rsidRPr="004E5124">
        <w:rPr>
          <w:rFonts w:ascii="Times New Roman" w:hAnsi="Times New Roman" w:cs="Times New Roman"/>
          <w:i/>
        </w:rPr>
        <w:t xml:space="preserve">available in </w:t>
      </w:r>
      <w:r w:rsidR="00D45057" w:rsidRPr="004E5124">
        <w:rPr>
          <w:i/>
        </w:rPr>
        <w:fldChar w:fldCharType="begin"/>
      </w:r>
      <w:r w:rsidR="00D45057" w:rsidRPr="004E5124">
        <w:rPr>
          <w:i/>
        </w:rPr>
        <w:instrText xml:space="preserve"> REF _Ref300899489 \h  \* MERGEFORMAT </w:instrText>
      </w:r>
      <w:r w:rsidR="00D45057" w:rsidRPr="004E5124">
        <w:rPr>
          <w:i/>
        </w:rPr>
      </w:r>
      <w:r w:rsidR="00D45057" w:rsidRPr="004E5124">
        <w:rPr>
          <w:i/>
        </w:rPr>
        <w:fldChar w:fldCharType="separate"/>
      </w:r>
      <w:r w:rsidR="003459E9" w:rsidRPr="004E5124">
        <w:rPr>
          <w:rFonts w:ascii="Times New Roman" w:hAnsi="Times New Roman" w:cs="Times New Roman"/>
          <w:i/>
        </w:rPr>
        <w:t>Appendix F: Non-MARC Analysis Results</w:t>
      </w:r>
      <w:r w:rsidR="00D45057" w:rsidRPr="004E5124">
        <w:rPr>
          <w:i/>
        </w:rPr>
        <w:fldChar w:fldCharType="end"/>
      </w:r>
      <w:r w:rsidR="00D816AE" w:rsidRPr="004E5124">
        <w:rPr>
          <w:rFonts w:ascii="Times New Roman" w:hAnsi="Times New Roman" w:cs="Times New Roman"/>
          <w:i/>
        </w:rPr>
        <w:t xml:space="preserve"> </w:t>
      </w:r>
      <w:r w:rsidR="00D76A0B" w:rsidRPr="004E5124">
        <w:rPr>
          <w:rFonts w:ascii="Times New Roman" w:hAnsi="Times New Roman" w:cs="Times New Roman"/>
          <w:i/>
        </w:rPr>
        <w:t>in this report.</w:t>
      </w:r>
      <w:bookmarkEnd w:id="22"/>
    </w:p>
    <w:p w14:paraId="3E864EEA" w14:textId="024091E6" w:rsidR="00250BE9" w:rsidRPr="004E5124" w:rsidRDefault="00250BE9" w:rsidP="00D762AD">
      <w:pPr>
        <w:pStyle w:val="Heading2"/>
        <w:spacing w:line="276" w:lineRule="auto"/>
        <w:rPr>
          <w:rFonts w:ascii="Times New Roman" w:hAnsi="Times New Roman" w:cs="Times New Roman"/>
          <w:i/>
        </w:rPr>
      </w:pPr>
      <w:bookmarkStart w:id="23" w:name="_Toc468282187"/>
      <w:r w:rsidRPr="004E5124">
        <w:rPr>
          <w:rFonts w:ascii="Times New Roman" w:hAnsi="Times New Roman" w:cs="Times New Roman"/>
          <w:i/>
        </w:rPr>
        <w:t>Readability Analysis Results</w:t>
      </w:r>
      <w:bookmarkEnd w:id="23"/>
    </w:p>
    <w:p w14:paraId="418E2AAB" w14:textId="77777777" w:rsidR="00D816AE" w:rsidRPr="004E5124" w:rsidRDefault="00D816AE" w:rsidP="00D762AD">
      <w:pPr>
        <w:spacing w:line="276" w:lineRule="auto"/>
        <w:rPr>
          <w:rFonts w:ascii="Times New Roman" w:hAnsi="Times New Roman" w:cs="Times New Roman"/>
          <w:i/>
        </w:rPr>
      </w:pPr>
    </w:p>
    <w:p w14:paraId="0607BCCA" w14:textId="77777777" w:rsidR="00C50137" w:rsidRPr="004E5124" w:rsidRDefault="00C50137" w:rsidP="00D762AD">
      <w:pPr>
        <w:spacing w:line="276" w:lineRule="auto"/>
        <w:rPr>
          <w:rStyle w:val="Heading2Char"/>
          <w:rFonts w:ascii="Times New Roman" w:hAnsi="Times New Roman" w:cs="Times New Roman"/>
          <w:i/>
          <w:sz w:val="22"/>
        </w:rPr>
      </w:pPr>
      <w:bookmarkStart w:id="24" w:name="_Toc300843391"/>
      <w:r w:rsidRPr="004E5124">
        <w:rPr>
          <w:rFonts w:ascii="Times New Roman" w:hAnsi="Times New Roman" w:cs="Times New Roman"/>
          <w:i/>
        </w:rPr>
        <w:t>The readability analysis results were inclu</w:t>
      </w:r>
      <w:r w:rsidR="000C1CFD" w:rsidRPr="004E5124">
        <w:rPr>
          <w:rFonts w:ascii="Times New Roman" w:hAnsi="Times New Roman" w:cs="Times New Roman"/>
          <w:i/>
        </w:rPr>
        <w:t>ded within th</w:t>
      </w:r>
      <w:r w:rsidR="00337CEC" w:rsidRPr="004E5124">
        <w:rPr>
          <w:rFonts w:ascii="Times New Roman" w:hAnsi="Times New Roman" w:cs="Times New Roman"/>
          <w:i/>
        </w:rPr>
        <w:t>e Findings: RDA Content section</w:t>
      </w:r>
      <w:r w:rsidRPr="004E5124">
        <w:rPr>
          <w:rFonts w:ascii="Times New Roman" w:hAnsi="Times New Roman" w:cs="Times New Roman"/>
          <w:i/>
        </w:rPr>
        <w:t xml:space="preserve"> of the final report</w:t>
      </w:r>
      <w:bookmarkEnd w:id="24"/>
      <w:r w:rsidR="000C1CFD" w:rsidRPr="004E5124">
        <w:rPr>
          <w:rFonts w:ascii="Times New Roman" w:hAnsi="Times New Roman" w:cs="Times New Roman"/>
          <w:i/>
          <w:vertAlign w:val="superscript"/>
        </w:rPr>
        <w:footnoteReference w:id="7"/>
      </w:r>
      <w:r w:rsidRPr="004E5124">
        <w:rPr>
          <w:rFonts w:ascii="Times New Roman" w:hAnsi="Times New Roman" w:cs="Times New Roman"/>
          <w:i/>
        </w:rPr>
        <w:t xml:space="preserve"> and </w:t>
      </w:r>
      <w:r w:rsidR="000C1CFD" w:rsidRPr="004E5124">
        <w:rPr>
          <w:rFonts w:ascii="Times New Roman" w:hAnsi="Times New Roman" w:cs="Times New Roman"/>
          <w:i/>
        </w:rPr>
        <w:t>the results were used, in combination with comments made by survey participants regarding RDA’s r</w:t>
      </w:r>
      <w:r w:rsidR="00D762AD" w:rsidRPr="004E5124">
        <w:rPr>
          <w:rFonts w:ascii="Times New Roman" w:hAnsi="Times New Roman" w:cs="Times New Roman"/>
          <w:i/>
        </w:rPr>
        <w:t xml:space="preserve">eadability and ease of use, to </w:t>
      </w:r>
      <w:r w:rsidR="000C1CFD" w:rsidRPr="004E5124">
        <w:rPr>
          <w:rFonts w:ascii="Times New Roman" w:hAnsi="Times New Roman" w:cs="Times New Roman"/>
          <w:i/>
        </w:rPr>
        <w:t xml:space="preserve">influence one of </w:t>
      </w:r>
      <w:r w:rsidRPr="004E5124">
        <w:rPr>
          <w:rFonts w:ascii="Times New Roman" w:hAnsi="Times New Roman" w:cs="Times New Roman"/>
          <w:i/>
        </w:rPr>
        <w:t>the Committee’s final recommendations</w:t>
      </w:r>
      <w:r w:rsidR="000C1CFD" w:rsidRPr="004E5124">
        <w:rPr>
          <w:rFonts w:ascii="Times New Roman" w:hAnsi="Times New Roman" w:cs="Times New Roman"/>
          <w:i/>
        </w:rPr>
        <w:t xml:space="preserve"> to “Rewrite the RDA instructions in clea</w:t>
      </w:r>
      <w:r w:rsidR="00D762AD" w:rsidRPr="004E5124">
        <w:rPr>
          <w:rFonts w:ascii="Times New Roman" w:hAnsi="Times New Roman" w:cs="Times New Roman"/>
          <w:i/>
        </w:rPr>
        <w:t>r, unambiguous, plain English”</w:t>
      </w:r>
      <w:r w:rsidR="00D762AD" w:rsidRPr="004E5124">
        <w:rPr>
          <w:rStyle w:val="FootnoteReference"/>
          <w:rFonts w:ascii="Times New Roman" w:hAnsi="Times New Roman" w:cs="Times New Roman"/>
          <w:i/>
        </w:rPr>
        <w:footnoteReference w:id="8"/>
      </w:r>
      <w:r w:rsidRPr="004E5124">
        <w:rPr>
          <w:rFonts w:ascii="Times New Roman" w:hAnsi="Times New Roman" w:cs="Times New Roman"/>
          <w:i/>
        </w:rPr>
        <w:t xml:space="preserve">. The full readability analysis results are available in </w:t>
      </w:r>
      <w:r w:rsidR="00D45057" w:rsidRPr="004E5124">
        <w:rPr>
          <w:i/>
        </w:rPr>
        <w:fldChar w:fldCharType="begin"/>
      </w:r>
      <w:r w:rsidR="00D45057" w:rsidRPr="004E5124">
        <w:rPr>
          <w:i/>
        </w:rPr>
        <w:instrText xml:space="preserve"> REF _Ref300843453 \h  \* MERGEFORMAT </w:instrText>
      </w:r>
      <w:r w:rsidR="00D45057" w:rsidRPr="004E5124">
        <w:rPr>
          <w:i/>
        </w:rPr>
      </w:r>
      <w:r w:rsidR="00D45057" w:rsidRPr="004E5124">
        <w:rPr>
          <w:i/>
        </w:rPr>
        <w:fldChar w:fldCharType="separate"/>
      </w:r>
      <w:r w:rsidR="003459E9" w:rsidRPr="004E5124">
        <w:rPr>
          <w:rFonts w:ascii="Times New Roman" w:hAnsi="Times New Roman" w:cs="Times New Roman"/>
          <w:i/>
        </w:rPr>
        <w:t>Appendix D: Readability Analysis</w:t>
      </w:r>
      <w:r w:rsidR="00D45057" w:rsidRPr="004E5124">
        <w:rPr>
          <w:i/>
        </w:rPr>
        <w:fldChar w:fldCharType="end"/>
      </w:r>
      <w:r w:rsidR="00425A9B" w:rsidRPr="004E5124">
        <w:rPr>
          <w:rStyle w:val="Heading2Char"/>
          <w:rFonts w:ascii="Times New Roman" w:eastAsiaTheme="minorEastAsia" w:hAnsi="Times New Roman" w:cs="Times New Roman"/>
          <w:b w:val="0"/>
          <w:bCs w:val="0"/>
          <w:i/>
          <w:color w:val="auto"/>
          <w:sz w:val="22"/>
        </w:rPr>
        <w:t>.</w:t>
      </w:r>
    </w:p>
    <w:p w14:paraId="71E23C9D" w14:textId="77777777" w:rsidR="00C50137" w:rsidRPr="004E5124" w:rsidRDefault="00C50137" w:rsidP="00D762AD">
      <w:pPr>
        <w:spacing w:line="276" w:lineRule="auto"/>
        <w:rPr>
          <w:rFonts w:ascii="Times New Roman" w:hAnsi="Times New Roman" w:cs="Times New Roman"/>
          <w:i/>
        </w:rPr>
      </w:pPr>
    </w:p>
    <w:p w14:paraId="0F3C4BD3" w14:textId="77777777" w:rsidR="004D0D9B" w:rsidRPr="004E5124" w:rsidRDefault="004D0D9B" w:rsidP="00D762AD">
      <w:pPr>
        <w:spacing w:line="276" w:lineRule="auto"/>
        <w:rPr>
          <w:rFonts w:ascii="Times New Roman" w:hAnsi="Times New Roman" w:cs="Times New Roman"/>
          <w:i/>
        </w:rPr>
      </w:pPr>
    </w:p>
    <w:p w14:paraId="173589A3" w14:textId="17358737" w:rsidR="00D816AE" w:rsidRPr="004E5124" w:rsidRDefault="006261A7" w:rsidP="00D762AD">
      <w:pPr>
        <w:spacing w:line="276" w:lineRule="auto"/>
        <w:rPr>
          <w:rFonts w:ascii="Times New Roman" w:eastAsia="Times New Roman" w:hAnsi="Times New Roman" w:cs="Times New Roman"/>
          <w:i/>
          <w:color w:val="000000"/>
        </w:rPr>
      </w:pPr>
      <w:bookmarkStart w:id="25" w:name="_Toc468282188"/>
      <w:r w:rsidRPr="004E5124">
        <w:rPr>
          <w:rStyle w:val="Heading1Char"/>
          <w:rFonts w:ascii="Times New Roman" w:hAnsi="Times New Roman" w:cs="Times New Roman"/>
          <w:i/>
        </w:rPr>
        <w:t>Discussion</w:t>
      </w:r>
      <w:bookmarkEnd w:id="25"/>
      <w:r w:rsidRPr="004E5124">
        <w:rPr>
          <w:rFonts w:ascii="Times New Roman" w:eastAsia="Times New Roman" w:hAnsi="Times New Roman" w:cs="Times New Roman"/>
          <w:i/>
          <w:sz w:val="24"/>
          <w:szCs w:val="24"/>
        </w:rPr>
        <w:br/>
      </w:r>
    </w:p>
    <w:p w14:paraId="7BEDFD97" w14:textId="77777777" w:rsidR="00C50137" w:rsidRPr="004E5124" w:rsidRDefault="00C50137" w:rsidP="00D762AD">
      <w:pPr>
        <w:spacing w:line="276" w:lineRule="auto"/>
        <w:rPr>
          <w:rFonts w:ascii="Times New Roman" w:hAnsi="Times New Roman" w:cs="Times New Roman"/>
          <w:i/>
        </w:rPr>
      </w:pPr>
      <w:r w:rsidRPr="004E5124">
        <w:rPr>
          <w:rFonts w:ascii="Times New Roman" w:hAnsi="Times New Roman" w:cs="Times New Roman"/>
          <w:i/>
        </w:rPr>
        <w:t xml:space="preserve">Participating in this extensive, nationwide survey analysis provided good insight into the process required for the creation of a survey method and tool and the ultimate </w:t>
      </w:r>
      <w:r w:rsidR="00192B31" w:rsidRPr="004E5124">
        <w:rPr>
          <w:rFonts w:ascii="Times New Roman" w:hAnsi="Times New Roman" w:cs="Times New Roman"/>
          <w:i/>
        </w:rPr>
        <w:t xml:space="preserve">process of </w:t>
      </w:r>
      <w:r w:rsidRPr="004E5124">
        <w:rPr>
          <w:rFonts w:ascii="Times New Roman" w:hAnsi="Times New Roman" w:cs="Times New Roman"/>
          <w:i/>
        </w:rPr>
        <w:t xml:space="preserve">survey development, application, and analysis. The project reinforced the need for excellent survey design </w:t>
      </w:r>
      <w:r w:rsidR="00192B31" w:rsidRPr="004E5124">
        <w:rPr>
          <w:rFonts w:ascii="Times New Roman" w:hAnsi="Times New Roman" w:cs="Times New Roman"/>
          <w:i/>
        </w:rPr>
        <w:t>and</w:t>
      </w:r>
      <w:r w:rsidRPr="004E5124">
        <w:rPr>
          <w:rFonts w:ascii="Times New Roman" w:hAnsi="Times New Roman" w:cs="Times New Roman"/>
          <w:i/>
        </w:rPr>
        <w:t xml:space="preserve"> the importance of developing the final evaluative factors before finalizing and administering the survey. This </w:t>
      </w:r>
      <w:r w:rsidR="00192B31" w:rsidRPr="004E5124">
        <w:rPr>
          <w:rFonts w:ascii="Times New Roman" w:hAnsi="Times New Roman" w:cs="Times New Roman"/>
          <w:i/>
        </w:rPr>
        <w:t xml:space="preserve">will </w:t>
      </w:r>
      <w:r w:rsidRPr="004E5124">
        <w:rPr>
          <w:rFonts w:ascii="Times New Roman" w:hAnsi="Times New Roman" w:cs="Times New Roman"/>
          <w:i/>
        </w:rPr>
        <w:t>ensure that the survey ultimately provides answers to the desired evaluative factors. Additionally, the importance of a statistician was highlighted both during the development of the survey, as well as during the final evaluative stages. As young researchers, the chan</w:t>
      </w:r>
      <w:r w:rsidR="004A609E" w:rsidRPr="004E5124">
        <w:rPr>
          <w:rFonts w:ascii="Times New Roman" w:hAnsi="Times New Roman" w:cs="Times New Roman"/>
          <w:i/>
        </w:rPr>
        <w:t>c</w:t>
      </w:r>
      <w:r w:rsidRPr="004E5124">
        <w:rPr>
          <w:rFonts w:ascii="Times New Roman" w:hAnsi="Times New Roman" w:cs="Times New Roman"/>
          <w:i/>
        </w:rPr>
        <w:t xml:space="preserve">e to observe and participate in the RDA survey analysis was instructive and will influence our future design of surveys. This was an invaluable aspect of the project. </w:t>
      </w:r>
    </w:p>
    <w:p w14:paraId="74267FB7" w14:textId="77777777" w:rsidR="00D45694" w:rsidRPr="004E5124" w:rsidRDefault="00D45694" w:rsidP="00D762AD">
      <w:pPr>
        <w:spacing w:line="276" w:lineRule="auto"/>
        <w:rPr>
          <w:rFonts w:ascii="Times New Roman" w:hAnsi="Times New Roman" w:cs="Times New Roman"/>
          <w:i/>
        </w:rPr>
      </w:pPr>
    </w:p>
    <w:p w14:paraId="03FE850C" w14:textId="77777777" w:rsidR="00425A9B" w:rsidRPr="004E5124" w:rsidRDefault="00D45694" w:rsidP="00D762AD">
      <w:pPr>
        <w:spacing w:line="276" w:lineRule="auto"/>
        <w:rPr>
          <w:rFonts w:ascii="Times New Roman" w:hAnsi="Times New Roman" w:cs="Times New Roman"/>
          <w:i/>
        </w:rPr>
      </w:pPr>
      <w:r w:rsidRPr="004E5124">
        <w:rPr>
          <w:rFonts w:ascii="Times New Roman" w:hAnsi="Times New Roman" w:cs="Times New Roman"/>
          <w:i/>
        </w:rPr>
        <w:t xml:space="preserve">Additionally, the process of gathering and analyzing data across a group of many individuals in three national libraries </w:t>
      </w:r>
      <w:r w:rsidR="001E68C6" w:rsidRPr="004E5124">
        <w:rPr>
          <w:rFonts w:ascii="Times New Roman" w:hAnsi="Times New Roman" w:cs="Times New Roman"/>
          <w:i/>
        </w:rPr>
        <w:t>provided</w:t>
      </w:r>
      <w:r w:rsidR="00334F4B" w:rsidRPr="004E5124">
        <w:rPr>
          <w:rFonts w:ascii="Times New Roman" w:hAnsi="Times New Roman" w:cs="Times New Roman"/>
          <w:i/>
        </w:rPr>
        <w:t xml:space="preserve"> an</w:t>
      </w:r>
      <w:r w:rsidR="001E68C6" w:rsidRPr="004E5124">
        <w:rPr>
          <w:rFonts w:ascii="Times New Roman" w:hAnsi="Times New Roman" w:cs="Times New Roman"/>
          <w:i/>
        </w:rPr>
        <w:t xml:space="preserve"> excellent opportunity to gain an appreciation for the importance of careful communication and clear delegation of responsibilities between participants. It also made very clear the necessity of effective collaboration tools that manage collective documents and data that can be accessed by many users in different locations. </w:t>
      </w:r>
    </w:p>
    <w:p w14:paraId="5642D0AF" w14:textId="6325AC50" w:rsidR="00334F4B" w:rsidRPr="004E5124" w:rsidRDefault="00334F4B" w:rsidP="00D762AD">
      <w:pPr>
        <w:pStyle w:val="Heading1"/>
        <w:spacing w:line="276" w:lineRule="auto"/>
        <w:rPr>
          <w:rFonts w:ascii="Times New Roman" w:hAnsi="Times New Roman" w:cs="Times New Roman"/>
          <w:i/>
        </w:rPr>
      </w:pPr>
      <w:bookmarkStart w:id="26" w:name="_Toc468282189"/>
      <w:r w:rsidRPr="004E5124">
        <w:rPr>
          <w:rFonts w:ascii="Times New Roman" w:hAnsi="Times New Roman" w:cs="Times New Roman"/>
          <w:i/>
        </w:rPr>
        <w:lastRenderedPageBreak/>
        <w:t>Conclusion</w:t>
      </w:r>
      <w:bookmarkEnd w:id="26"/>
    </w:p>
    <w:p w14:paraId="5C4CB3AC" w14:textId="77777777" w:rsidR="00425A9B" w:rsidRPr="004E5124" w:rsidRDefault="00425A9B" w:rsidP="00D762AD">
      <w:pPr>
        <w:spacing w:line="276" w:lineRule="auto"/>
        <w:rPr>
          <w:rFonts w:ascii="Times New Roman" w:hAnsi="Times New Roman" w:cs="Times New Roman"/>
          <w:i/>
        </w:rPr>
      </w:pPr>
    </w:p>
    <w:p w14:paraId="0595AF1F" w14:textId="77777777" w:rsidR="00334F4B" w:rsidRPr="004E5124" w:rsidRDefault="00334F4B" w:rsidP="00D762AD">
      <w:pPr>
        <w:spacing w:line="276" w:lineRule="auto"/>
        <w:rPr>
          <w:rFonts w:ascii="Times New Roman" w:hAnsi="Times New Roman" w:cs="Times New Roman"/>
          <w:i/>
        </w:rPr>
      </w:pPr>
      <w:r w:rsidRPr="004E5124">
        <w:rPr>
          <w:rFonts w:ascii="Times New Roman" w:hAnsi="Times New Roman" w:cs="Times New Roman"/>
          <w:i/>
        </w:rPr>
        <w:t>The final conclusions and recommendations from the Coordinating Committee are available in the Recommendations section of the final report. In brief, the Committee recommends RDA’s adoption pending the completion of specified improvements and action items</w:t>
      </w:r>
      <w:r w:rsidR="005E273D" w:rsidRPr="004E5124">
        <w:rPr>
          <w:rFonts w:ascii="Times New Roman" w:hAnsi="Times New Roman" w:cs="Times New Roman"/>
          <w:i/>
        </w:rPr>
        <w:t xml:space="preserve"> determined through the testing process. </w:t>
      </w:r>
    </w:p>
    <w:p w14:paraId="5A6BDF5F" w14:textId="77777777" w:rsidR="003459E9" w:rsidRPr="004E5124" w:rsidRDefault="003459E9">
      <w:pPr>
        <w:rPr>
          <w:rFonts w:asciiTheme="majorHAnsi" w:eastAsiaTheme="majorEastAsia" w:hAnsiTheme="majorHAnsi" w:cstheme="majorBidi"/>
          <w:b/>
          <w:bCs/>
          <w:i/>
          <w:color w:val="365F91" w:themeColor="accent1" w:themeShade="BF"/>
          <w:sz w:val="28"/>
          <w:szCs w:val="28"/>
        </w:rPr>
      </w:pPr>
      <w:r w:rsidRPr="004E5124">
        <w:rPr>
          <w:i/>
        </w:rPr>
        <w:br w:type="page"/>
      </w:r>
    </w:p>
    <w:p w14:paraId="776538AB" w14:textId="7930C54D" w:rsidR="006261A7" w:rsidRPr="004E5124" w:rsidRDefault="004F19D6" w:rsidP="00D2547F">
      <w:pPr>
        <w:pStyle w:val="Heading1"/>
        <w:rPr>
          <w:i/>
        </w:rPr>
      </w:pPr>
      <w:bookmarkStart w:id="27" w:name="_Toc468282190"/>
      <w:r w:rsidRPr="004E5124">
        <w:rPr>
          <w:i/>
        </w:rPr>
        <w:lastRenderedPageBreak/>
        <w:t>Appendices</w:t>
      </w:r>
      <w:bookmarkEnd w:id="27"/>
    </w:p>
    <w:p w14:paraId="013BED50" w14:textId="0758EEF2" w:rsidR="004F19D6" w:rsidRPr="004E5124" w:rsidRDefault="00337CEC" w:rsidP="00D762AD">
      <w:pPr>
        <w:pStyle w:val="Heading2"/>
        <w:spacing w:line="276" w:lineRule="auto"/>
        <w:rPr>
          <w:rFonts w:ascii="Times New Roman" w:hAnsi="Times New Roman" w:cs="Times New Roman"/>
          <w:i/>
        </w:rPr>
      </w:pPr>
      <w:bookmarkStart w:id="28" w:name="_Toc292972893"/>
      <w:bookmarkStart w:id="29" w:name="_Toc468282191"/>
      <w:r w:rsidRPr="004E5124">
        <w:rPr>
          <w:rFonts w:ascii="Times New Roman" w:hAnsi="Times New Roman" w:cs="Times New Roman"/>
          <w:i/>
        </w:rPr>
        <w:t>Appendix</w:t>
      </w:r>
      <w:r w:rsidR="004F19D6" w:rsidRPr="004E5124">
        <w:rPr>
          <w:rFonts w:ascii="Times New Roman" w:hAnsi="Times New Roman" w:cs="Times New Roman"/>
          <w:i/>
        </w:rPr>
        <w:t xml:space="preserve"> A: </w:t>
      </w:r>
      <w:bookmarkEnd w:id="28"/>
      <w:r w:rsidRPr="004E5124">
        <w:rPr>
          <w:rFonts w:ascii="Times New Roman" w:hAnsi="Times New Roman" w:cs="Times New Roman"/>
          <w:i/>
        </w:rPr>
        <w:t>Original Project Proposal</w:t>
      </w:r>
      <w:bookmarkEnd w:id="29"/>
      <w:r w:rsidR="004F19D6" w:rsidRPr="004E5124">
        <w:rPr>
          <w:rFonts w:ascii="Times New Roman" w:hAnsi="Times New Roman" w:cs="Times New Roman"/>
          <w:i/>
        </w:rPr>
        <w:t xml:space="preserve"> </w:t>
      </w:r>
    </w:p>
    <w:p w14:paraId="730BCCD5" w14:textId="77777777" w:rsidR="004F19D6" w:rsidRPr="004E5124" w:rsidRDefault="004F19D6" w:rsidP="00D762AD">
      <w:pPr>
        <w:pStyle w:val="NoSpacing"/>
        <w:spacing w:line="276" w:lineRule="auto"/>
        <w:rPr>
          <w:rFonts w:ascii="Times New Roman" w:hAnsi="Times New Roman" w:cs="Times New Roman"/>
          <w:i/>
        </w:rPr>
      </w:pPr>
      <w:r w:rsidRPr="004E5124">
        <w:rPr>
          <w:rFonts w:ascii="Times New Roman" w:hAnsi="Times New Roman" w:cs="Times New Roman"/>
          <w:b/>
          <w:bCs/>
          <w:i/>
        </w:rPr>
        <w:t xml:space="preserve">Project title:  </w:t>
      </w:r>
      <w:r w:rsidRPr="004E5124">
        <w:rPr>
          <w:rFonts w:ascii="Times New Roman" w:hAnsi="Times New Roman" w:cs="Times New Roman"/>
          <w:i/>
        </w:rPr>
        <w:t>Analysis of data from US RDA Test</w:t>
      </w:r>
      <w:r w:rsidRPr="004E5124">
        <w:rPr>
          <w:rFonts w:ascii="Times New Roman" w:hAnsi="Times New Roman" w:cs="Times New Roman"/>
          <w:b/>
          <w:bCs/>
          <w:i/>
        </w:rPr>
        <w:t xml:space="preserve"> </w:t>
      </w:r>
    </w:p>
    <w:p w14:paraId="26BDFF1E" w14:textId="77777777" w:rsidR="004F19D6" w:rsidRPr="004E5124" w:rsidRDefault="004F19D6" w:rsidP="00D762AD">
      <w:pPr>
        <w:pStyle w:val="NoSpacing"/>
        <w:spacing w:line="276" w:lineRule="auto"/>
        <w:rPr>
          <w:rFonts w:ascii="Times New Roman" w:hAnsi="Times New Roman" w:cs="Times New Roman"/>
          <w:i/>
        </w:rPr>
      </w:pPr>
      <w:r w:rsidRPr="004E5124">
        <w:rPr>
          <w:rFonts w:ascii="Times New Roman" w:hAnsi="Times New Roman" w:cs="Times New Roman"/>
          <w:b/>
          <w:bCs/>
          <w:i/>
        </w:rPr>
        <w:t xml:space="preserve">Submitted by: </w:t>
      </w:r>
      <w:r w:rsidRPr="004E5124">
        <w:rPr>
          <w:rFonts w:ascii="Times New Roman" w:hAnsi="Times New Roman" w:cs="Times New Roman"/>
          <w:i/>
        </w:rPr>
        <w:t>Diane Boehr and Barbara Bushman, Cataloging Section, Technical Services Division, LO</w:t>
      </w:r>
      <w:r w:rsidRPr="004E5124">
        <w:rPr>
          <w:rFonts w:ascii="Times New Roman" w:hAnsi="Times New Roman" w:cs="Times New Roman"/>
          <w:b/>
          <w:bCs/>
          <w:i/>
        </w:rPr>
        <w:t xml:space="preserve"> </w:t>
      </w:r>
    </w:p>
    <w:p w14:paraId="61F0EAF4" w14:textId="2770A9EE" w:rsidR="004F19D6" w:rsidRPr="004E5124" w:rsidRDefault="004F19D6" w:rsidP="00D762AD">
      <w:pPr>
        <w:pStyle w:val="NoSpacing"/>
        <w:spacing w:line="276" w:lineRule="auto"/>
        <w:rPr>
          <w:rFonts w:ascii="Times New Roman" w:hAnsi="Times New Roman" w:cs="Times New Roman"/>
          <w:i/>
        </w:rPr>
      </w:pPr>
      <w:r w:rsidRPr="004E5124">
        <w:rPr>
          <w:rFonts w:ascii="Times New Roman" w:hAnsi="Times New Roman" w:cs="Times New Roman"/>
          <w:b/>
          <w:bCs/>
          <w:i/>
        </w:rPr>
        <w:t xml:space="preserve">Date Submitted: </w:t>
      </w:r>
      <w:r w:rsidRPr="004E5124">
        <w:rPr>
          <w:rFonts w:ascii="Times New Roman" w:hAnsi="Times New Roman" w:cs="Times New Roman"/>
          <w:i/>
        </w:rPr>
        <w:t>Jan. 24, 2011</w:t>
      </w:r>
    </w:p>
    <w:p w14:paraId="7272704C" w14:textId="2833CD81" w:rsidR="004F19D6" w:rsidRPr="004E5124" w:rsidRDefault="004F19D6" w:rsidP="00D762AD">
      <w:pPr>
        <w:pStyle w:val="NoSpacing"/>
        <w:spacing w:line="276" w:lineRule="auto"/>
        <w:rPr>
          <w:rFonts w:ascii="Times New Roman" w:hAnsi="Times New Roman" w:cs="Times New Roman"/>
          <w:i/>
        </w:rPr>
      </w:pPr>
    </w:p>
    <w:p w14:paraId="2B4B15C3" w14:textId="77777777" w:rsidR="004F19D6" w:rsidRPr="004E5124" w:rsidRDefault="004F19D6" w:rsidP="00D762AD">
      <w:pPr>
        <w:pStyle w:val="NoSpacing"/>
        <w:spacing w:line="276" w:lineRule="auto"/>
        <w:rPr>
          <w:rFonts w:ascii="Times New Roman" w:hAnsi="Times New Roman" w:cs="Times New Roman"/>
          <w:i/>
        </w:rPr>
      </w:pPr>
      <w:r w:rsidRPr="004E5124">
        <w:rPr>
          <w:rFonts w:ascii="Times New Roman" w:hAnsi="Times New Roman" w:cs="Times New Roman"/>
          <w:i/>
          <w:iCs/>
        </w:rPr>
        <w:t xml:space="preserve">Background </w:t>
      </w:r>
    </w:p>
    <w:p w14:paraId="7A8EA0F2" w14:textId="4C53B6E1" w:rsidR="004F19D6" w:rsidRPr="004E5124" w:rsidRDefault="004F19D6" w:rsidP="00D762AD">
      <w:pPr>
        <w:pStyle w:val="NoSpacing"/>
        <w:spacing w:line="276" w:lineRule="auto"/>
        <w:rPr>
          <w:rFonts w:ascii="Times New Roman" w:hAnsi="Times New Roman" w:cs="Times New Roman"/>
          <w:i/>
        </w:rPr>
      </w:pPr>
      <w:r w:rsidRPr="004E5124">
        <w:rPr>
          <w:rFonts w:ascii="Times New Roman" w:hAnsi="Times New Roman" w:cs="Times New Roman"/>
          <w:i/>
        </w:rPr>
        <w:t>The National Library of Medicine, along with the Library of Congress and the National Agricultural Library make up the US RDA Coordinating Committee which is spearheading a national project to test RDA (Resource Description and Access), new cataloging rules designed to replace AACR2 (Anglo-American Cataloging Rules).</w:t>
      </w:r>
    </w:p>
    <w:p w14:paraId="4CC14C37" w14:textId="67E566DE" w:rsidR="004F19D6" w:rsidRPr="004E5124" w:rsidRDefault="004F19D6" w:rsidP="00D762AD">
      <w:pPr>
        <w:pStyle w:val="NoSpacing"/>
        <w:spacing w:line="276" w:lineRule="auto"/>
        <w:rPr>
          <w:rFonts w:ascii="Times New Roman" w:hAnsi="Times New Roman" w:cs="Times New Roman"/>
          <w:i/>
        </w:rPr>
      </w:pPr>
      <w:r w:rsidRPr="004E5124">
        <w:rPr>
          <w:rFonts w:ascii="Times New Roman" w:hAnsi="Times New Roman" w:cs="Times New Roman"/>
          <w:i/>
        </w:rPr>
        <w:t>The formal portion of the test was completed on Dec. 31, 2010, and the Coordinating Committee is now responsible for analyzing the large amounts of data which were collected during the test.</w:t>
      </w:r>
    </w:p>
    <w:p w14:paraId="2E95ADD4" w14:textId="77777777" w:rsidR="004F19D6" w:rsidRPr="004E5124" w:rsidRDefault="004F19D6" w:rsidP="00D762AD">
      <w:pPr>
        <w:pStyle w:val="NoSpacing"/>
        <w:spacing w:line="276" w:lineRule="auto"/>
        <w:rPr>
          <w:rFonts w:ascii="Times New Roman" w:hAnsi="Times New Roman" w:cs="Times New Roman"/>
          <w:i/>
        </w:rPr>
      </w:pPr>
    </w:p>
    <w:p w14:paraId="3F3A5B4F" w14:textId="66A8515A" w:rsidR="004F19D6" w:rsidRPr="004E5124" w:rsidRDefault="004F19D6" w:rsidP="00D762AD">
      <w:pPr>
        <w:pStyle w:val="NoSpacing"/>
        <w:spacing w:line="276" w:lineRule="auto"/>
        <w:rPr>
          <w:rFonts w:ascii="Times New Roman" w:hAnsi="Times New Roman" w:cs="Times New Roman"/>
          <w:i/>
        </w:rPr>
      </w:pPr>
      <w:r w:rsidRPr="004E5124">
        <w:rPr>
          <w:rFonts w:ascii="Times New Roman" w:hAnsi="Times New Roman" w:cs="Times New Roman"/>
          <w:i/>
        </w:rPr>
        <w:t>Each of the 26 participating libraries created original bibliographic records for the same artificial set of 25 titles (common original set), using both AACR2 and RDA. Many also provided records for 5 common copy set titles, to see what effects RDA would have on copy cataloging. Additionally, each participating library created at least 25 original records from their normal cataloging work. Each record created as part of the test has an accompanying survey filled out by the cataloger detailing the time spent on record creation, consultation, and detailing what they liked or disliked about RDA and the online interface (RDA Toolkit) among other data.  In addition, one survey was completed by each cataloger, giving demographic information about the person, including experience, training received on RDA, etc.; one survey was completed by each institution summarizing their experience and recommendations, and surveys were completed by end- users  providing  their reactions to records created using the new rules.</w:t>
      </w:r>
    </w:p>
    <w:p w14:paraId="3CCDAF81" w14:textId="6245C974" w:rsidR="004F19D6" w:rsidRPr="004E5124" w:rsidRDefault="004F19D6" w:rsidP="00D762AD">
      <w:pPr>
        <w:pStyle w:val="NoSpacing"/>
        <w:spacing w:line="276" w:lineRule="auto"/>
        <w:rPr>
          <w:rFonts w:ascii="Times New Roman" w:hAnsi="Times New Roman" w:cs="Times New Roman"/>
          <w:i/>
        </w:rPr>
      </w:pPr>
    </w:p>
    <w:p w14:paraId="39D2BE7B" w14:textId="77777777" w:rsidR="004F19D6" w:rsidRPr="004E5124" w:rsidRDefault="004F19D6" w:rsidP="00D762AD">
      <w:pPr>
        <w:pStyle w:val="NoSpacing"/>
        <w:spacing w:line="276" w:lineRule="auto"/>
        <w:rPr>
          <w:rFonts w:ascii="Times New Roman" w:hAnsi="Times New Roman" w:cs="Times New Roman"/>
          <w:i/>
        </w:rPr>
      </w:pPr>
      <w:r w:rsidRPr="004E5124">
        <w:rPr>
          <w:rFonts w:ascii="Times New Roman" w:hAnsi="Times New Roman" w:cs="Times New Roman"/>
          <w:i/>
          <w:iCs/>
        </w:rPr>
        <w:t xml:space="preserve">Project: </w:t>
      </w:r>
    </w:p>
    <w:p w14:paraId="64E24D9F" w14:textId="77777777" w:rsidR="004F19D6" w:rsidRPr="004E5124" w:rsidRDefault="004F19D6" w:rsidP="00D762AD">
      <w:pPr>
        <w:pStyle w:val="NoSpacing"/>
        <w:spacing w:line="276" w:lineRule="auto"/>
        <w:rPr>
          <w:rFonts w:ascii="Times New Roman" w:hAnsi="Times New Roman" w:cs="Times New Roman"/>
          <w:i/>
        </w:rPr>
      </w:pPr>
      <w:r w:rsidRPr="004E5124">
        <w:rPr>
          <w:rFonts w:ascii="Times New Roman" w:hAnsi="Times New Roman" w:cs="Times New Roman"/>
          <w:i/>
        </w:rPr>
        <w:t xml:space="preserve">The proposed project is to provide assistance to the US RDA Test Coordinating Committee in collecting, sorting, and analyzing the data that has been collected during the test.  Tasks to be performed are expected to include: </w:t>
      </w:r>
    </w:p>
    <w:p w14:paraId="58C8BDE7" w14:textId="77777777" w:rsidR="004F19D6" w:rsidRPr="004E5124" w:rsidRDefault="004F19D6" w:rsidP="00D762AD">
      <w:pPr>
        <w:pStyle w:val="NoSpacing"/>
        <w:spacing w:line="276" w:lineRule="auto"/>
        <w:rPr>
          <w:rFonts w:ascii="Times New Roman" w:hAnsi="Times New Roman" w:cs="Times New Roman"/>
          <w:i/>
        </w:rPr>
      </w:pPr>
      <w:r w:rsidRPr="004E5124">
        <w:rPr>
          <w:rFonts w:ascii="Times New Roman" w:hAnsi="Times New Roman" w:cs="Times New Roman"/>
          <w:i/>
        </w:rPr>
        <w:t xml:space="preserve">• Transferring data from Survey Monkey into Excel spreadsheets for sorting and analysis </w:t>
      </w:r>
    </w:p>
    <w:p w14:paraId="282A2B66" w14:textId="77777777" w:rsidR="004F19D6" w:rsidRPr="004E5124" w:rsidRDefault="004F19D6" w:rsidP="00D762AD">
      <w:pPr>
        <w:pStyle w:val="NoSpacing"/>
        <w:spacing w:line="276" w:lineRule="auto"/>
        <w:rPr>
          <w:rFonts w:ascii="Times New Roman" w:hAnsi="Times New Roman" w:cs="Times New Roman"/>
          <w:i/>
        </w:rPr>
      </w:pPr>
      <w:r w:rsidRPr="004E5124">
        <w:rPr>
          <w:rFonts w:ascii="Times New Roman" w:hAnsi="Times New Roman" w:cs="Times New Roman"/>
          <w:i/>
        </w:rPr>
        <w:t xml:space="preserve">• Matching record-by record surveys with their associated common set bibliographic and authority records  </w:t>
      </w:r>
    </w:p>
    <w:p w14:paraId="74CFB1C8" w14:textId="77777777" w:rsidR="004F19D6" w:rsidRPr="004E5124" w:rsidRDefault="004F19D6" w:rsidP="00D762AD">
      <w:pPr>
        <w:pStyle w:val="NoSpacing"/>
        <w:spacing w:line="276" w:lineRule="auto"/>
        <w:rPr>
          <w:rFonts w:ascii="Times New Roman" w:hAnsi="Times New Roman" w:cs="Times New Roman"/>
          <w:i/>
        </w:rPr>
      </w:pPr>
      <w:r w:rsidRPr="004E5124">
        <w:rPr>
          <w:rFonts w:ascii="Times New Roman" w:hAnsi="Times New Roman" w:cs="Times New Roman"/>
          <w:i/>
        </w:rPr>
        <w:t xml:space="preserve">• Categorizing free-text survey comments into broad categories </w:t>
      </w:r>
    </w:p>
    <w:p w14:paraId="5EE43BAB" w14:textId="77777777" w:rsidR="004F19D6" w:rsidRPr="004E5124" w:rsidRDefault="004F19D6" w:rsidP="00D762AD">
      <w:pPr>
        <w:pStyle w:val="NoSpacing"/>
        <w:spacing w:line="276" w:lineRule="auto"/>
        <w:rPr>
          <w:rFonts w:ascii="Times New Roman" w:hAnsi="Times New Roman" w:cs="Times New Roman"/>
          <w:i/>
        </w:rPr>
      </w:pPr>
      <w:r w:rsidRPr="004E5124">
        <w:rPr>
          <w:rFonts w:ascii="Times New Roman" w:hAnsi="Times New Roman" w:cs="Times New Roman"/>
          <w:i/>
        </w:rPr>
        <w:t xml:space="preserve">• If time permits, correlate opinions by type of library, experience of cataloger, amount and type of RDA training  </w:t>
      </w:r>
    </w:p>
    <w:p w14:paraId="74D1EC41" w14:textId="2A4E463A" w:rsidR="004F19D6" w:rsidRPr="004E5124" w:rsidRDefault="004F19D6" w:rsidP="00D762AD">
      <w:pPr>
        <w:pStyle w:val="NoSpacing"/>
        <w:spacing w:line="276" w:lineRule="auto"/>
        <w:rPr>
          <w:rFonts w:ascii="Times New Roman" w:hAnsi="Times New Roman" w:cs="Times New Roman"/>
          <w:i/>
        </w:rPr>
      </w:pPr>
      <w:r w:rsidRPr="004E5124">
        <w:rPr>
          <w:rFonts w:ascii="Times New Roman" w:hAnsi="Times New Roman" w:cs="Times New Roman"/>
          <w:i/>
        </w:rPr>
        <w:t xml:space="preserve">• Comparison of common set records created by test participants with baseline records created by the Committee (using </w:t>
      </w:r>
      <w:proofErr w:type="spellStart"/>
      <w:r w:rsidRPr="004E5124">
        <w:rPr>
          <w:rFonts w:ascii="Times New Roman" w:hAnsi="Times New Roman" w:cs="Times New Roman"/>
          <w:i/>
        </w:rPr>
        <w:t>ExamDiff</w:t>
      </w:r>
      <w:proofErr w:type="spellEnd"/>
      <w:r w:rsidRPr="004E5124">
        <w:rPr>
          <w:rFonts w:ascii="Times New Roman" w:hAnsi="Times New Roman" w:cs="Times New Roman"/>
          <w:i/>
        </w:rPr>
        <w:t xml:space="preserve"> Pro software available at NLM)</w:t>
      </w:r>
    </w:p>
    <w:p w14:paraId="3461715A" w14:textId="17E8E5CE" w:rsidR="004F19D6" w:rsidRPr="004E5124" w:rsidRDefault="004F19D6" w:rsidP="00D762AD">
      <w:pPr>
        <w:pStyle w:val="NoSpacing"/>
        <w:spacing w:line="276" w:lineRule="auto"/>
        <w:rPr>
          <w:rFonts w:ascii="Times New Roman" w:hAnsi="Times New Roman" w:cs="Times New Roman"/>
          <w:i/>
        </w:rPr>
      </w:pPr>
    </w:p>
    <w:p w14:paraId="19464737" w14:textId="5CC4D54B" w:rsidR="004F19D6" w:rsidRPr="004E5124" w:rsidRDefault="004F19D6" w:rsidP="00D762AD">
      <w:pPr>
        <w:pStyle w:val="NoSpacing"/>
        <w:spacing w:line="276" w:lineRule="auto"/>
        <w:rPr>
          <w:rFonts w:ascii="Times New Roman" w:hAnsi="Times New Roman" w:cs="Times New Roman"/>
          <w:i/>
        </w:rPr>
      </w:pPr>
      <w:r w:rsidRPr="004E5124">
        <w:rPr>
          <w:rFonts w:ascii="Times New Roman" w:hAnsi="Times New Roman" w:cs="Times New Roman"/>
          <w:b/>
          <w:bCs/>
          <w:i/>
        </w:rPr>
        <w:t>DURATION (Months)</w:t>
      </w:r>
      <w:r w:rsidRPr="004E5124">
        <w:rPr>
          <w:rFonts w:ascii="Times New Roman" w:hAnsi="Times New Roman" w:cs="Times New Roman"/>
          <w:i/>
        </w:rPr>
        <w:t>:  3 months FTE</w:t>
      </w:r>
    </w:p>
    <w:p w14:paraId="3826C154" w14:textId="063786B3" w:rsidR="004F19D6" w:rsidRPr="004E5124" w:rsidRDefault="004F19D6" w:rsidP="00D762AD">
      <w:pPr>
        <w:pStyle w:val="NoSpacing"/>
        <w:spacing w:line="276" w:lineRule="auto"/>
        <w:rPr>
          <w:rFonts w:ascii="Times New Roman" w:hAnsi="Times New Roman" w:cs="Times New Roman"/>
          <w:i/>
        </w:rPr>
      </w:pPr>
    </w:p>
    <w:p w14:paraId="41D37DC5" w14:textId="1B373C73" w:rsidR="004F19D6" w:rsidRPr="004E5124" w:rsidRDefault="004F19D6" w:rsidP="00D762AD">
      <w:pPr>
        <w:pStyle w:val="NoSpacing"/>
        <w:spacing w:line="276" w:lineRule="auto"/>
        <w:rPr>
          <w:rFonts w:ascii="Times New Roman" w:hAnsi="Times New Roman" w:cs="Times New Roman"/>
          <w:i/>
        </w:rPr>
      </w:pPr>
      <w:r w:rsidRPr="004E5124">
        <w:rPr>
          <w:rFonts w:ascii="Times New Roman" w:hAnsi="Times New Roman" w:cs="Times New Roman"/>
          <w:b/>
          <w:bCs/>
          <w:i/>
        </w:rPr>
        <w:t>EXTERNAL SCHEDULES / DEADLINES</w:t>
      </w:r>
      <w:r w:rsidRPr="004E5124">
        <w:rPr>
          <w:rFonts w:ascii="Times New Roman" w:hAnsi="Times New Roman" w:cs="Times New Roman"/>
          <w:i/>
        </w:rPr>
        <w:t xml:space="preserve">: A final decision on adoption of RDA is to be released to the US Community by ALA Annual (June 2011).  A preliminary report is to be distributed to the management of the three national libraries in late March or early April 2011.  The majority of data collection and </w:t>
      </w:r>
      <w:r w:rsidRPr="004E5124">
        <w:rPr>
          <w:rFonts w:ascii="Times New Roman" w:hAnsi="Times New Roman" w:cs="Times New Roman"/>
          <w:i/>
        </w:rPr>
        <w:lastRenderedPageBreak/>
        <w:t>analysis is expected to take place from now through early April. Additional data analysis could be needed by the libraries senior management April-May.</w:t>
      </w:r>
    </w:p>
    <w:p w14:paraId="698CC8A1" w14:textId="3116BCD4" w:rsidR="004F19D6" w:rsidRPr="004E5124" w:rsidRDefault="004F19D6" w:rsidP="00D762AD">
      <w:pPr>
        <w:pStyle w:val="NoSpacing"/>
        <w:spacing w:line="276" w:lineRule="auto"/>
        <w:rPr>
          <w:rFonts w:ascii="Times New Roman" w:hAnsi="Times New Roman" w:cs="Times New Roman"/>
          <w:i/>
        </w:rPr>
      </w:pPr>
    </w:p>
    <w:p w14:paraId="58F9AF10" w14:textId="77777777" w:rsidR="004F19D6" w:rsidRPr="004E5124" w:rsidRDefault="004F19D6" w:rsidP="00D762AD">
      <w:pPr>
        <w:pStyle w:val="NoSpacing"/>
        <w:spacing w:line="276" w:lineRule="auto"/>
        <w:rPr>
          <w:rFonts w:ascii="Times New Roman" w:hAnsi="Times New Roman" w:cs="Times New Roman"/>
          <w:i/>
        </w:rPr>
      </w:pPr>
      <w:r w:rsidRPr="004E5124">
        <w:rPr>
          <w:rFonts w:ascii="Times New Roman" w:hAnsi="Times New Roman" w:cs="Times New Roman"/>
          <w:b/>
          <w:bCs/>
          <w:i/>
        </w:rPr>
        <w:t>PRIMARY LEARNING OBJECTIVES AND PROJECT EXPERIENCES FOR ASSOCIATE</w:t>
      </w:r>
      <w:r w:rsidRPr="004E5124">
        <w:rPr>
          <w:rFonts w:ascii="Times New Roman" w:hAnsi="Times New Roman" w:cs="Times New Roman"/>
          <w:i/>
        </w:rPr>
        <w:t xml:space="preserve">: </w:t>
      </w:r>
    </w:p>
    <w:p w14:paraId="7DBDEC33" w14:textId="77777777" w:rsidR="004F19D6" w:rsidRPr="004E5124" w:rsidRDefault="004F19D6" w:rsidP="00D762AD">
      <w:pPr>
        <w:pStyle w:val="NoSpacing"/>
        <w:spacing w:line="276" w:lineRule="auto"/>
        <w:rPr>
          <w:rFonts w:ascii="Times New Roman" w:hAnsi="Times New Roman" w:cs="Times New Roman"/>
          <w:i/>
        </w:rPr>
      </w:pPr>
      <w:r w:rsidRPr="004E5124">
        <w:rPr>
          <w:rFonts w:ascii="Times New Roman" w:hAnsi="Times New Roman" w:cs="Times New Roman"/>
          <w:i/>
        </w:rPr>
        <w:t xml:space="preserve">• Learn to use Survey Monkey and transfer data into Excel </w:t>
      </w:r>
    </w:p>
    <w:p w14:paraId="7A1B563D" w14:textId="77777777" w:rsidR="004F19D6" w:rsidRPr="004E5124" w:rsidRDefault="004F19D6" w:rsidP="00D762AD">
      <w:pPr>
        <w:pStyle w:val="NoSpacing"/>
        <w:spacing w:line="276" w:lineRule="auto"/>
        <w:rPr>
          <w:rFonts w:ascii="Times New Roman" w:hAnsi="Times New Roman" w:cs="Times New Roman"/>
          <w:i/>
        </w:rPr>
      </w:pPr>
      <w:r w:rsidRPr="004E5124">
        <w:rPr>
          <w:rFonts w:ascii="Times New Roman" w:hAnsi="Times New Roman" w:cs="Times New Roman"/>
          <w:i/>
        </w:rPr>
        <w:t xml:space="preserve">• Learn to sort and analyze data using Excel spreadsheets </w:t>
      </w:r>
    </w:p>
    <w:p w14:paraId="05C849CA" w14:textId="77777777" w:rsidR="004F19D6" w:rsidRPr="004E5124" w:rsidRDefault="004F19D6" w:rsidP="00D762AD">
      <w:pPr>
        <w:pStyle w:val="NoSpacing"/>
        <w:spacing w:line="276" w:lineRule="auto"/>
        <w:rPr>
          <w:rFonts w:ascii="Times New Roman" w:hAnsi="Times New Roman" w:cs="Times New Roman"/>
          <w:i/>
        </w:rPr>
      </w:pPr>
      <w:r w:rsidRPr="004E5124">
        <w:rPr>
          <w:rFonts w:ascii="Times New Roman" w:hAnsi="Times New Roman" w:cs="Times New Roman"/>
          <w:i/>
        </w:rPr>
        <w:t xml:space="preserve">• Learn the primary differences between AACR2 and RDA for cataloging </w:t>
      </w:r>
    </w:p>
    <w:p w14:paraId="6FC385F3" w14:textId="77777777" w:rsidR="004F19D6" w:rsidRPr="004E5124" w:rsidRDefault="004F19D6" w:rsidP="00D762AD">
      <w:pPr>
        <w:pStyle w:val="NoSpacing"/>
        <w:spacing w:line="276" w:lineRule="auto"/>
        <w:rPr>
          <w:rFonts w:ascii="Times New Roman" w:hAnsi="Times New Roman" w:cs="Times New Roman"/>
          <w:i/>
        </w:rPr>
      </w:pPr>
      <w:r w:rsidRPr="004E5124">
        <w:rPr>
          <w:rFonts w:ascii="Times New Roman" w:hAnsi="Times New Roman" w:cs="Times New Roman"/>
          <w:i/>
        </w:rPr>
        <w:t xml:space="preserve">• Participate in what may be the first nation-wide evidence-based testing of a proposed standard </w:t>
      </w:r>
    </w:p>
    <w:p w14:paraId="3AF6A4A1" w14:textId="77777777" w:rsidR="004F19D6" w:rsidRPr="004E5124" w:rsidRDefault="004F19D6" w:rsidP="00D762AD">
      <w:pPr>
        <w:pStyle w:val="NoSpacing"/>
        <w:spacing w:line="276" w:lineRule="auto"/>
        <w:rPr>
          <w:rFonts w:ascii="Times New Roman" w:hAnsi="Times New Roman" w:cs="Times New Roman"/>
          <w:i/>
        </w:rPr>
      </w:pPr>
      <w:r w:rsidRPr="004E5124">
        <w:rPr>
          <w:rFonts w:ascii="Times New Roman" w:hAnsi="Times New Roman" w:cs="Times New Roman"/>
          <w:i/>
        </w:rPr>
        <w:t xml:space="preserve">• Understand how libraries make cost-benefit determinations when faced with major changes to their operations </w:t>
      </w:r>
    </w:p>
    <w:p w14:paraId="231676CD" w14:textId="35BF4021" w:rsidR="004F19D6" w:rsidRPr="004E5124" w:rsidRDefault="004F19D6" w:rsidP="00D762AD">
      <w:pPr>
        <w:pStyle w:val="NoSpacing"/>
        <w:spacing w:line="276" w:lineRule="auto"/>
        <w:rPr>
          <w:rFonts w:ascii="Times New Roman" w:hAnsi="Times New Roman" w:cs="Times New Roman"/>
          <w:i/>
        </w:rPr>
      </w:pPr>
      <w:r w:rsidRPr="004E5124">
        <w:rPr>
          <w:rFonts w:ascii="Times New Roman" w:hAnsi="Times New Roman" w:cs="Times New Roman"/>
          <w:b/>
          <w:bCs/>
          <w:i/>
        </w:rPr>
        <w:t>SOFTWARE REQUIRED OR SERVER ACCESS:</w:t>
      </w:r>
    </w:p>
    <w:p w14:paraId="2FD866CC" w14:textId="77777777" w:rsidR="004F19D6" w:rsidRPr="004E5124" w:rsidRDefault="004F19D6" w:rsidP="00D762AD">
      <w:pPr>
        <w:pStyle w:val="NoSpacing"/>
        <w:spacing w:line="276" w:lineRule="auto"/>
        <w:rPr>
          <w:rFonts w:ascii="Times New Roman" w:hAnsi="Times New Roman" w:cs="Times New Roman"/>
          <w:i/>
        </w:rPr>
      </w:pPr>
      <w:r w:rsidRPr="004E5124">
        <w:rPr>
          <w:rFonts w:ascii="Times New Roman" w:hAnsi="Times New Roman" w:cs="Times New Roman"/>
          <w:i/>
        </w:rPr>
        <w:t xml:space="preserve">• Access to LC Survey Monkey site </w:t>
      </w:r>
    </w:p>
    <w:p w14:paraId="1BEC6F29" w14:textId="77777777" w:rsidR="004F19D6" w:rsidRPr="004E5124" w:rsidRDefault="004F19D6" w:rsidP="00D762AD">
      <w:pPr>
        <w:pStyle w:val="NoSpacing"/>
        <w:spacing w:line="276" w:lineRule="auto"/>
        <w:rPr>
          <w:rFonts w:ascii="Times New Roman" w:hAnsi="Times New Roman" w:cs="Times New Roman"/>
          <w:i/>
        </w:rPr>
      </w:pPr>
      <w:r w:rsidRPr="004E5124">
        <w:rPr>
          <w:rFonts w:ascii="Times New Roman" w:hAnsi="Times New Roman" w:cs="Times New Roman"/>
          <w:i/>
        </w:rPr>
        <w:t xml:space="preserve">• Access to RDA toolkit </w:t>
      </w:r>
    </w:p>
    <w:p w14:paraId="58714392" w14:textId="77777777" w:rsidR="004F19D6" w:rsidRPr="004E5124" w:rsidRDefault="004F19D6" w:rsidP="00D762AD">
      <w:pPr>
        <w:pStyle w:val="NoSpacing"/>
        <w:spacing w:line="276" w:lineRule="auto"/>
        <w:rPr>
          <w:rFonts w:ascii="Times New Roman" w:hAnsi="Times New Roman" w:cs="Times New Roman"/>
          <w:i/>
        </w:rPr>
      </w:pPr>
    </w:p>
    <w:p w14:paraId="0C3A236A" w14:textId="1CA8E4D7" w:rsidR="004F19D6" w:rsidRPr="004E5124" w:rsidRDefault="004F19D6" w:rsidP="00D762AD">
      <w:pPr>
        <w:pStyle w:val="NoSpacing"/>
        <w:spacing w:line="276" w:lineRule="auto"/>
        <w:rPr>
          <w:rFonts w:ascii="Times New Roman" w:hAnsi="Times New Roman" w:cs="Times New Roman"/>
          <w:i/>
        </w:rPr>
      </w:pPr>
      <w:r w:rsidRPr="004E5124">
        <w:rPr>
          <w:rFonts w:ascii="Times New Roman" w:hAnsi="Times New Roman" w:cs="Times New Roman"/>
          <w:b/>
          <w:bCs/>
          <w:i/>
        </w:rPr>
        <w:t>SKILLS REQUIRED</w:t>
      </w:r>
      <w:r w:rsidRPr="004E5124">
        <w:rPr>
          <w:rFonts w:ascii="Times New Roman" w:hAnsi="Times New Roman" w:cs="Times New Roman"/>
          <w:i/>
        </w:rPr>
        <w:t>: Detailed cataloging knowledge is not required to complete this project, but a basic knowledge of MARC tags is useful.</w:t>
      </w:r>
    </w:p>
    <w:p w14:paraId="2D6D5826" w14:textId="77777777" w:rsidR="004F19D6" w:rsidRPr="004E5124" w:rsidRDefault="004F19D6" w:rsidP="00D762AD">
      <w:pPr>
        <w:pStyle w:val="NoSpacing"/>
        <w:spacing w:line="276" w:lineRule="auto"/>
        <w:rPr>
          <w:rFonts w:ascii="Times New Roman" w:hAnsi="Times New Roman" w:cs="Times New Roman"/>
          <w:i/>
        </w:rPr>
      </w:pPr>
      <w:r w:rsidRPr="004E5124">
        <w:rPr>
          <w:rFonts w:ascii="Times New Roman" w:hAnsi="Times New Roman" w:cs="Times New Roman"/>
          <w:b/>
          <w:bCs/>
          <w:i/>
        </w:rPr>
        <w:t>EXPECTED OUTPUTS / PRODUCTS</w:t>
      </w:r>
      <w:r w:rsidRPr="004E5124">
        <w:rPr>
          <w:rFonts w:ascii="Times New Roman" w:hAnsi="Times New Roman" w:cs="Times New Roman"/>
          <w:i/>
        </w:rPr>
        <w:t xml:space="preserve">: </w:t>
      </w:r>
    </w:p>
    <w:p w14:paraId="56DB7DF3" w14:textId="77777777" w:rsidR="004F19D6" w:rsidRPr="004E5124" w:rsidRDefault="004F19D6" w:rsidP="00D762AD">
      <w:pPr>
        <w:pStyle w:val="NoSpacing"/>
        <w:spacing w:line="276" w:lineRule="auto"/>
        <w:rPr>
          <w:rFonts w:ascii="Times New Roman" w:hAnsi="Times New Roman" w:cs="Times New Roman"/>
          <w:i/>
        </w:rPr>
      </w:pPr>
      <w:r w:rsidRPr="004E5124">
        <w:rPr>
          <w:rFonts w:ascii="Times New Roman" w:hAnsi="Times New Roman" w:cs="Times New Roman"/>
          <w:i/>
        </w:rPr>
        <w:t xml:space="preserve">• Set of Excel spreadsheets for common set surveys, edited to remove extraneous data. </w:t>
      </w:r>
    </w:p>
    <w:p w14:paraId="3D7BAC71" w14:textId="0BF92167" w:rsidR="004F19D6" w:rsidRPr="004E5124" w:rsidRDefault="004F19D6" w:rsidP="00D762AD">
      <w:pPr>
        <w:pStyle w:val="NoSpacing"/>
        <w:spacing w:line="276" w:lineRule="auto"/>
        <w:rPr>
          <w:rFonts w:ascii="Times New Roman" w:hAnsi="Times New Roman" w:cs="Times New Roman"/>
          <w:i/>
        </w:rPr>
      </w:pPr>
      <w:r w:rsidRPr="004E5124">
        <w:rPr>
          <w:rFonts w:ascii="Times New Roman" w:hAnsi="Times New Roman" w:cs="Times New Roman"/>
          <w:i/>
        </w:rPr>
        <w:t>• Document providing broad categorization of comments from particular surveys, with numbers of comments in these categories and representative samples of actual comments belonging to these categories.</w:t>
      </w:r>
    </w:p>
    <w:p w14:paraId="4C934ABC" w14:textId="77777777" w:rsidR="004F19D6" w:rsidRPr="004E5124" w:rsidRDefault="004F19D6" w:rsidP="00D762AD">
      <w:pPr>
        <w:pStyle w:val="NoSpacing"/>
        <w:spacing w:line="276" w:lineRule="auto"/>
        <w:rPr>
          <w:rFonts w:ascii="Times New Roman" w:hAnsi="Times New Roman" w:cs="Times New Roman"/>
          <w:i/>
        </w:rPr>
      </w:pPr>
      <w:r w:rsidRPr="004E5124">
        <w:rPr>
          <w:rFonts w:ascii="Times New Roman" w:hAnsi="Times New Roman" w:cs="Times New Roman"/>
          <w:i/>
        </w:rPr>
        <w:t xml:space="preserve">• Report identifying the number of common set records missing critical elements as identified by the project leaders. </w:t>
      </w:r>
    </w:p>
    <w:p w14:paraId="49A6E66A" w14:textId="1CC7F353" w:rsidR="004F19D6" w:rsidRPr="004E5124" w:rsidRDefault="004F19D6" w:rsidP="00D762AD">
      <w:pPr>
        <w:pStyle w:val="NoSpacing"/>
        <w:spacing w:line="276" w:lineRule="auto"/>
        <w:rPr>
          <w:rFonts w:ascii="Times New Roman" w:hAnsi="Times New Roman" w:cs="Times New Roman"/>
          <w:i/>
        </w:rPr>
      </w:pPr>
      <w:r w:rsidRPr="004E5124">
        <w:rPr>
          <w:rFonts w:ascii="Times New Roman" w:hAnsi="Times New Roman" w:cs="Times New Roman"/>
          <w:i/>
        </w:rPr>
        <w:t>• Report with a summary analysis of the types of additional elements supplied in the common set records.</w:t>
      </w:r>
    </w:p>
    <w:p w14:paraId="22E23B5D" w14:textId="3DCE6F59" w:rsidR="004F19D6" w:rsidRPr="004E5124" w:rsidRDefault="004F19D6" w:rsidP="00D762AD">
      <w:pPr>
        <w:pStyle w:val="NoSpacing"/>
        <w:spacing w:line="276" w:lineRule="auto"/>
        <w:rPr>
          <w:rFonts w:ascii="Times New Roman" w:hAnsi="Times New Roman" w:cs="Times New Roman"/>
          <w:i/>
        </w:rPr>
      </w:pPr>
    </w:p>
    <w:p w14:paraId="5C0C23DE" w14:textId="77777777" w:rsidR="004F19D6" w:rsidRPr="004E5124" w:rsidRDefault="004F19D6" w:rsidP="00D762AD">
      <w:pPr>
        <w:pStyle w:val="NoSpacing"/>
        <w:spacing w:line="276" w:lineRule="auto"/>
        <w:rPr>
          <w:rFonts w:ascii="Times New Roman" w:hAnsi="Times New Roman" w:cs="Times New Roman"/>
          <w:i/>
        </w:rPr>
      </w:pPr>
      <w:r w:rsidRPr="004E5124">
        <w:rPr>
          <w:rFonts w:ascii="Times New Roman" w:hAnsi="Times New Roman" w:cs="Times New Roman"/>
          <w:b/>
          <w:bCs/>
          <w:i/>
        </w:rPr>
        <w:t>SUGGESTED METHODOLOGIES</w:t>
      </w:r>
      <w:r w:rsidRPr="004E5124">
        <w:rPr>
          <w:rFonts w:ascii="Times New Roman" w:hAnsi="Times New Roman" w:cs="Times New Roman"/>
          <w:i/>
        </w:rPr>
        <w:t xml:space="preserve">: </w:t>
      </w:r>
    </w:p>
    <w:p w14:paraId="58C8E79E" w14:textId="0CFDD586" w:rsidR="004F19D6" w:rsidRPr="004E5124" w:rsidRDefault="004F19D6" w:rsidP="00D762AD">
      <w:pPr>
        <w:pStyle w:val="NoSpacing"/>
        <w:spacing w:line="276" w:lineRule="auto"/>
        <w:rPr>
          <w:rFonts w:ascii="Times New Roman" w:hAnsi="Times New Roman" w:cs="Times New Roman"/>
          <w:i/>
        </w:rPr>
      </w:pPr>
      <w:r w:rsidRPr="004E5124">
        <w:rPr>
          <w:rFonts w:ascii="Times New Roman" w:hAnsi="Times New Roman" w:cs="Times New Roman"/>
          <w:i/>
        </w:rPr>
        <w:t>• Look at the RDA toolkit and some online webinars to get some background of the basic differences between AACR2 and RDA.</w:t>
      </w:r>
    </w:p>
    <w:p w14:paraId="2E6A8EC9" w14:textId="77777777" w:rsidR="004F19D6" w:rsidRPr="004E5124" w:rsidRDefault="004F19D6" w:rsidP="00D762AD">
      <w:pPr>
        <w:pStyle w:val="NoSpacing"/>
        <w:spacing w:line="276" w:lineRule="auto"/>
        <w:rPr>
          <w:rFonts w:ascii="Times New Roman" w:hAnsi="Times New Roman" w:cs="Times New Roman"/>
          <w:i/>
        </w:rPr>
      </w:pPr>
      <w:r w:rsidRPr="004E5124">
        <w:rPr>
          <w:rFonts w:ascii="Times New Roman" w:hAnsi="Times New Roman" w:cs="Times New Roman"/>
          <w:i/>
        </w:rPr>
        <w:t xml:space="preserve">• Work with TSD Systems Office staff to learn basic procedures for transferring Survey Monkey data into Excel. </w:t>
      </w:r>
    </w:p>
    <w:p w14:paraId="48F48E8F" w14:textId="77777777" w:rsidR="004F19D6" w:rsidRPr="004E5124" w:rsidRDefault="004F19D6" w:rsidP="00D762AD">
      <w:pPr>
        <w:pStyle w:val="NoSpacing"/>
        <w:spacing w:line="276" w:lineRule="auto"/>
        <w:rPr>
          <w:rFonts w:ascii="Times New Roman" w:hAnsi="Times New Roman" w:cs="Times New Roman"/>
          <w:i/>
        </w:rPr>
      </w:pPr>
      <w:r w:rsidRPr="004E5124">
        <w:rPr>
          <w:rFonts w:ascii="Times New Roman" w:hAnsi="Times New Roman" w:cs="Times New Roman"/>
          <w:i/>
        </w:rPr>
        <w:t xml:space="preserve">• Work with TSD Systems Office staff to learn basic procedures for using </w:t>
      </w:r>
      <w:proofErr w:type="spellStart"/>
      <w:r w:rsidRPr="004E5124">
        <w:rPr>
          <w:rFonts w:ascii="Times New Roman" w:hAnsi="Times New Roman" w:cs="Times New Roman"/>
          <w:i/>
        </w:rPr>
        <w:t>ExamDiff</w:t>
      </w:r>
      <w:proofErr w:type="spellEnd"/>
      <w:r w:rsidRPr="004E5124">
        <w:rPr>
          <w:rFonts w:ascii="Times New Roman" w:hAnsi="Times New Roman" w:cs="Times New Roman"/>
          <w:i/>
        </w:rPr>
        <w:t xml:space="preserve"> Pro software. </w:t>
      </w:r>
    </w:p>
    <w:p w14:paraId="690DE01C" w14:textId="77777777" w:rsidR="004F19D6" w:rsidRPr="004E5124" w:rsidRDefault="004F19D6" w:rsidP="00D762AD">
      <w:pPr>
        <w:pStyle w:val="NoSpacing"/>
        <w:spacing w:line="276" w:lineRule="auto"/>
        <w:rPr>
          <w:rFonts w:ascii="Times New Roman" w:hAnsi="Times New Roman" w:cs="Times New Roman"/>
          <w:i/>
        </w:rPr>
      </w:pPr>
      <w:r w:rsidRPr="004E5124">
        <w:rPr>
          <w:rFonts w:ascii="Times New Roman" w:hAnsi="Times New Roman" w:cs="Times New Roman"/>
          <w:i/>
        </w:rPr>
        <w:t xml:space="preserve">• The project leaders will work with the Associate to identify which surveys and common records they should focus on. </w:t>
      </w:r>
    </w:p>
    <w:p w14:paraId="545B7C0B" w14:textId="00F52364" w:rsidR="004F19D6" w:rsidRPr="004E5124" w:rsidRDefault="004F19D6" w:rsidP="00D762AD">
      <w:pPr>
        <w:pStyle w:val="NoSpacing"/>
        <w:spacing w:line="276" w:lineRule="auto"/>
        <w:rPr>
          <w:rFonts w:ascii="Times New Roman" w:hAnsi="Times New Roman" w:cs="Times New Roman"/>
          <w:i/>
        </w:rPr>
      </w:pPr>
      <w:r w:rsidRPr="004E5124">
        <w:rPr>
          <w:rFonts w:ascii="Times New Roman" w:hAnsi="Times New Roman" w:cs="Times New Roman"/>
          <w:i/>
        </w:rPr>
        <w:t>• Attend one or more meetings of the Steering Committee held at the Library of Congress.</w:t>
      </w:r>
    </w:p>
    <w:p w14:paraId="54B2A516" w14:textId="575B5F29" w:rsidR="004F19D6" w:rsidRPr="004E5124" w:rsidRDefault="004F19D6" w:rsidP="00D762AD">
      <w:pPr>
        <w:pStyle w:val="NoSpacing"/>
        <w:spacing w:line="276" w:lineRule="auto"/>
        <w:rPr>
          <w:rFonts w:ascii="Times New Roman" w:hAnsi="Times New Roman" w:cs="Times New Roman"/>
          <w:i/>
        </w:rPr>
      </w:pPr>
    </w:p>
    <w:p w14:paraId="647416D4" w14:textId="675E8BB3" w:rsidR="004F19D6" w:rsidRPr="004E5124" w:rsidRDefault="004F19D6" w:rsidP="00D762AD">
      <w:pPr>
        <w:pStyle w:val="NoSpacing"/>
        <w:spacing w:line="276" w:lineRule="auto"/>
        <w:rPr>
          <w:rFonts w:ascii="Times New Roman" w:hAnsi="Times New Roman" w:cs="Times New Roman"/>
          <w:i/>
        </w:rPr>
      </w:pPr>
      <w:r w:rsidRPr="004E5124">
        <w:rPr>
          <w:rFonts w:ascii="Times New Roman" w:hAnsi="Times New Roman" w:cs="Times New Roman"/>
          <w:b/>
          <w:bCs/>
          <w:i/>
        </w:rPr>
        <w:t>BENEFITS TO NLM</w:t>
      </w:r>
      <w:r w:rsidRPr="004E5124">
        <w:rPr>
          <w:rFonts w:ascii="Times New Roman" w:hAnsi="Times New Roman" w:cs="Times New Roman"/>
          <w:i/>
        </w:rPr>
        <w:t>: Having accurate information from the RDA test will greatly assist NLM, LC and NAL</w:t>
      </w:r>
      <w:r w:rsidRPr="004E5124">
        <w:rPr>
          <w:rFonts w:ascii="Times New Roman" w:hAnsi="Times New Roman" w:cs="Times New Roman"/>
          <w:i/>
          <w:color w:val="FF0000"/>
        </w:rPr>
        <w:t xml:space="preserve"> </w:t>
      </w:r>
      <w:r w:rsidRPr="004E5124">
        <w:rPr>
          <w:rFonts w:ascii="Times New Roman" w:hAnsi="Times New Roman" w:cs="Times New Roman"/>
          <w:i/>
        </w:rPr>
        <w:t>in making its final decision on whether or not to adopt RDA.</w:t>
      </w:r>
    </w:p>
    <w:p w14:paraId="549CBB0D" w14:textId="3122353C" w:rsidR="004F19D6" w:rsidRPr="004E5124" w:rsidRDefault="004F19D6" w:rsidP="00D762AD">
      <w:pPr>
        <w:pStyle w:val="NoSpacing"/>
        <w:spacing w:line="276" w:lineRule="auto"/>
        <w:rPr>
          <w:rFonts w:ascii="Times New Roman" w:hAnsi="Times New Roman" w:cs="Times New Roman"/>
          <w:i/>
        </w:rPr>
      </w:pPr>
    </w:p>
    <w:p w14:paraId="1BC0BB1D" w14:textId="08610529" w:rsidR="004F19D6" w:rsidRPr="004E5124" w:rsidRDefault="004F19D6" w:rsidP="00D762AD">
      <w:pPr>
        <w:pStyle w:val="NoSpacing"/>
        <w:spacing w:line="276" w:lineRule="auto"/>
        <w:rPr>
          <w:rFonts w:ascii="Times New Roman" w:hAnsi="Times New Roman" w:cs="Times New Roman"/>
          <w:i/>
        </w:rPr>
      </w:pPr>
      <w:r w:rsidRPr="004E5124">
        <w:rPr>
          <w:rFonts w:ascii="Times New Roman" w:hAnsi="Times New Roman" w:cs="Times New Roman"/>
          <w:b/>
          <w:bCs/>
          <w:i/>
        </w:rPr>
        <w:t>PROJECT LEADERS</w:t>
      </w:r>
      <w:r w:rsidRPr="004E5124">
        <w:rPr>
          <w:rFonts w:ascii="Times New Roman" w:hAnsi="Times New Roman" w:cs="Times New Roman"/>
          <w:i/>
        </w:rPr>
        <w:t xml:space="preserve">:   Diane Boehr, TSD </w:t>
      </w:r>
      <w:r w:rsidR="00D762AD" w:rsidRPr="004E5124">
        <w:rPr>
          <w:rFonts w:ascii="Times New Roman" w:hAnsi="Times New Roman" w:cs="Times New Roman"/>
          <w:i/>
        </w:rPr>
        <w:t xml:space="preserve">&amp; </w:t>
      </w:r>
      <w:r w:rsidRPr="004E5124">
        <w:rPr>
          <w:rFonts w:ascii="Times New Roman" w:hAnsi="Times New Roman" w:cs="Times New Roman"/>
          <w:i/>
        </w:rPr>
        <w:t>Barbara Bushman, TSD</w:t>
      </w:r>
    </w:p>
    <w:p w14:paraId="4BD715C3" w14:textId="0D0F9884" w:rsidR="004F19D6" w:rsidRPr="004E5124" w:rsidRDefault="004F19D6" w:rsidP="00D762AD">
      <w:pPr>
        <w:pStyle w:val="NoSpacing"/>
        <w:spacing w:line="276" w:lineRule="auto"/>
        <w:rPr>
          <w:rFonts w:ascii="Times New Roman" w:hAnsi="Times New Roman" w:cs="Times New Roman"/>
          <w:i/>
        </w:rPr>
      </w:pPr>
    </w:p>
    <w:p w14:paraId="156AA598" w14:textId="2A5AB049" w:rsidR="004F19D6" w:rsidRPr="004E5124" w:rsidRDefault="004F19D6" w:rsidP="00D762AD">
      <w:pPr>
        <w:pStyle w:val="NoSpacing"/>
        <w:spacing w:line="276" w:lineRule="auto"/>
        <w:rPr>
          <w:rFonts w:ascii="Times New Roman" w:hAnsi="Times New Roman" w:cs="Times New Roman"/>
          <w:i/>
        </w:rPr>
      </w:pPr>
      <w:r w:rsidRPr="004E5124">
        <w:rPr>
          <w:rFonts w:ascii="Times New Roman" w:hAnsi="Times New Roman" w:cs="Times New Roman"/>
          <w:b/>
          <w:bCs/>
          <w:i/>
        </w:rPr>
        <w:t xml:space="preserve">OTHER RESOURCE PEOPLE: </w:t>
      </w:r>
      <w:r w:rsidR="00D762AD" w:rsidRPr="004E5124">
        <w:rPr>
          <w:rFonts w:ascii="Times New Roman" w:hAnsi="Times New Roman" w:cs="Times New Roman"/>
          <w:i/>
        </w:rPr>
        <w:t xml:space="preserve"> </w:t>
      </w:r>
      <w:r w:rsidRPr="004E5124">
        <w:rPr>
          <w:rFonts w:ascii="Times New Roman" w:hAnsi="Times New Roman" w:cs="Times New Roman"/>
          <w:i/>
        </w:rPr>
        <w:t>Jennifer Marill, TSD</w:t>
      </w:r>
      <w:r w:rsidR="00D762AD" w:rsidRPr="004E5124">
        <w:rPr>
          <w:rFonts w:ascii="Times New Roman" w:hAnsi="Times New Roman" w:cs="Times New Roman"/>
          <w:i/>
        </w:rPr>
        <w:t xml:space="preserve">, </w:t>
      </w:r>
      <w:r w:rsidRPr="004E5124">
        <w:rPr>
          <w:rFonts w:ascii="Times New Roman" w:hAnsi="Times New Roman" w:cs="Times New Roman"/>
          <w:i/>
        </w:rPr>
        <w:t>Kelly Quinn, TSD</w:t>
      </w:r>
      <w:r w:rsidR="00D762AD" w:rsidRPr="004E5124">
        <w:rPr>
          <w:rFonts w:ascii="Times New Roman" w:hAnsi="Times New Roman" w:cs="Times New Roman"/>
          <w:i/>
        </w:rPr>
        <w:t xml:space="preserve">, </w:t>
      </w:r>
      <w:r w:rsidRPr="004E5124">
        <w:rPr>
          <w:rFonts w:ascii="Times New Roman" w:hAnsi="Times New Roman" w:cs="Times New Roman"/>
          <w:i/>
        </w:rPr>
        <w:t>Iris Lee, TSD</w:t>
      </w:r>
      <w:r w:rsidR="00D762AD" w:rsidRPr="004E5124">
        <w:rPr>
          <w:rFonts w:ascii="Times New Roman" w:hAnsi="Times New Roman" w:cs="Times New Roman"/>
          <w:i/>
        </w:rPr>
        <w:t xml:space="preserve">, </w:t>
      </w:r>
      <w:r w:rsidRPr="004E5124">
        <w:rPr>
          <w:rFonts w:ascii="Times New Roman" w:hAnsi="Times New Roman" w:cs="Times New Roman"/>
          <w:i/>
        </w:rPr>
        <w:t xml:space="preserve">David </w:t>
      </w:r>
      <w:proofErr w:type="spellStart"/>
      <w:r w:rsidRPr="004E5124">
        <w:rPr>
          <w:rFonts w:ascii="Times New Roman" w:hAnsi="Times New Roman" w:cs="Times New Roman"/>
          <w:i/>
        </w:rPr>
        <w:t>Reser</w:t>
      </w:r>
      <w:proofErr w:type="spellEnd"/>
      <w:r w:rsidRPr="004E5124">
        <w:rPr>
          <w:rFonts w:ascii="Times New Roman" w:hAnsi="Times New Roman" w:cs="Times New Roman"/>
          <w:i/>
        </w:rPr>
        <w:t>, LC</w:t>
      </w:r>
    </w:p>
    <w:p w14:paraId="375F8432" w14:textId="74299A10" w:rsidR="004F19D6" w:rsidRPr="004E5124" w:rsidRDefault="004F19D6" w:rsidP="00D762AD">
      <w:pPr>
        <w:pStyle w:val="NoSpacing"/>
        <w:spacing w:line="276" w:lineRule="auto"/>
        <w:rPr>
          <w:rFonts w:ascii="Times New Roman" w:hAnsi="Times New Roman" w:cs="Times New Roman"/>
          <w:i/>
        </w:rPr>
      </w:pPr>
    </w:p>
    <w:p w14:paraId="665F530B" w14:textId="77777777" w:rsidR="004F19D6" w:rsidRPr="004E5124" w:rsidRDefault="004F19D6" w:rsidP="00D762AD">
      <w:pPr>
        <w:pStyle w:val="NoSpacing"/>
        <w:spacing w:line="276" w:lineRule="auto"/>
        <w:rPr>
          <w:rFonts w:ascii="Times New Roman" w:hAnsi="Times New Roman" w:cs="Times New Roman"/>
          <w:b/>
          <w:i/>
        </w:rPr>
      </w:pPr>
      <w:r w:rsidRPr="004E5124">
        <w:rPr>
          <w:rFonts w:ascii="Times New Roman" w:hAnsi="Times New Roman" w:cs="Times New Roman"/>
          <w:b/>
          <w:bCs/>
          <w:i/>
        </w:rPr>
        <w:t xml:space="preserve">ADDITIONAL INFORMATION: </w:t>
      </w:r>
      <w:hyperlink r:id="rId11" w:history="1">
        <w:r w:rsidRPr="004E5124">
          <w:rPr>
            <w:rFonts w:ascii="Times New Roman" w:hAnsi="Times New Roman" w:cs="Times New Roman"/>
            <w:i/>
            <w:color w:val="0000FF"/>
          </w:rPr>
          <w:t>http://www.loc.gov/bibliographic-future/rda/</w:t>
        </w:r>
      </w:hyperlink>
      <w:r w:rsidRPr="004E5124">
        <w:rPr>
          <w:rFonts w:ascii="Times New Roman" w:hAnsi="Times New Roman" w:cs="Times New Roman"/>
          <w:b/>
          <w:i/>
        </w:rPr>
        <w:br w:type="page"/>
      </w:r>
    </w:p>
    <w:p w14:paraId="7201C7E0" w14:textId="4151C7B6" w:rsidR="004F19D6" w:rsidRPr="004E5124" w:rsidRDefault="00337CEC" w:rsidP="00D762AD">
      <w:pPr>
        <w:pStyle w:val="Heading2"/>
        <w:spacing w:line="276" w:lineRule="auto"/>
        <w:rPr>
          <w:rFonts w:ascii="Times New Roman" w:hAnsi="Times New Roman" w:cs="Times New Roman"/>
          <w:i/>
        </w:rPr>
      </w:pPr>
      <w:bookmarkStart w:id="30" w:name="_Toc292972894"/>
      <w:bookmarkStart w:id="31" w:name="_Toc468282192"/>
      <w:r w:rsidRPr="004E5124">
        <w:rPr>
          <w:rFonts w:ascii="Times New Roman" w:hAnsi="Times New Roman" w:cs="Times New Roman"/>
          <w:i/>
        </w:rPr>
        <w:lastRenderedPageBreak/>
        <w:t>Appendix</w:t>
      </w:r>
      <w:r w:rsidR="004F19D6" w:rsidRPr="004E5124">
        <w:rPr>
          <w:rFonts w:ascii="Times New Roman" w:hAnsi="Times New Roman" w:cs="Times New Roman"/>
          <w:i/>
        </w:rPr>
        <w:t xml:space="preserve"> B:  </w:t>
      </w:r>
      <w:r w:rsidRPr="004E5124">
        <w:rPr>
          <w:rFonts w:ascii="Times New Roman" w:hAnsi="Times New Roman" w:cs="Times New Roman"/>
          <w:i/>
        </w:rPr>
        <w:t>Project</w:t>
      </w:r>
      <w:r w:rsidR="004F19D6" w:rsidRPr="004E5124">
        <w:rPr>
          <w:rFonts w:ascii="Times New Roman" w:hAnsi="Times New Roman" w:cs="Times New Roman"/>
          <w:i/>
        </w:rPr>
        <w:t xml:space="preserve"> M</w:t>
      </w:r>
      <w:r w:rsidRPr="004E5124">
        <w:rPr>
          <w:rFonts w:ascii="Times New Roman" w:hAnsi="Times New Roman" w:cs="Times New Roman"/>
          <w:i/>
        </w:rPr>
        <w:t>eeting</w:t>
      </w:r>
      <w:r w:rsidR="004F19D6" w:rsidRPr="004E5124">
        <w:rPr>
          <w:rFonts w:ascii="Times New Roman" w:hAnsi="Times New Roman" w:cs="Times New Roman"/>
          <w:i/>
        </w:rPr>
        <w:t xml:space="preserve"> T</w:t>
      </w:r>
      <w:bookmarkEnd w:id="30"/>
      <w:r w:rsidRPr="004E5124">
        <w:rPr>
          <w:rFonts w:ascii="Times New Roman" w:hAnsi="Times New Roman" w:cs="Times New Roman"/>
          <w:i/>
        </w:rPr>
        <w:t>imeline</w:t>
      </w:r>
      <w:bookmarkEnd w:id="31"/>
      <w:r w:rsidR="004F19D6" w:rsidRPr="004E5124">
        <w:rPr>
          <w:rFonts w:ascii="Times New Roman" w:hAnsi="Times New Roman" w:cs="Times New Roman"/>
          <w:i/>
        </w:rPr>
        <w:t xml:space="preserve"> </w:t>
      </w:r>
    </w:p>
    <w:p w14:paraId="495DD862" w14:textId="77777777" w:rsidR="004F19D6" w:rsidRPr="004E5124" w:rsidRDefault="004F19D6" w:rsidP="00D762AD">
      <w:pPr>
        <w:spacing w:line="276" w:lineRule="auto"/>
        <w:contextualSpacing/>
        <w:rPr>
          <w:rFonts w:ascii="Times New Roman" w:hAnsi="Times New Roman" w:cs="Times New Roman"/>
          <w:b/>
          <w:i/>
        </w:rPr>
      </w:pPr>
    </w:p>
    <w:p w14:paraId="3042F2C2" w14:textId="77777777" w:rsidR="004F19D6" w:rsidRPr="004E5124" w:rsidRDefault="004F19D6" w:rsidP="00D762AD">
      <w:pPr>
        <w:spacing w:line="276" w:lineRule="auto"/>
        <w:rPr>
          <w:rFonts w:ascii="Times New Roman" w:hAnsi="Times New Roman" w:cs="Times New Roman"/>
          <w:b/>
          <w:i/>
        </w:rPr>
      </w:pPr>
      <w:r w:rsidRPr="004E5124">
        <w:rPr>
          <w:rFonts w:ascii="Times New Roman" w:hAnsi="Times New Roman" w:cs="Times New Roman"/>
          <w:b/>
          <w:i/>
        </w:rPr>
        <w:t>FEBRUARY 2011</w:t>
      </w:r>
    </w:p>
    <w:p w14:paraId="1367B713" w14:textId="77777777" w:rsidR="004F19D6" w:rsidRPr="004E5124" w:rsidRDefault="004F19D6" w:rsidP="00D762AD">
      <w:pPr>
        <w:spacing w:line="276" w:lineRule="auto"/>
        <w:ind w:left="2160" w:hanging="2160"/>
        <w:rPr>
          <w:rFonts w:ascii="Times New Roman" w:hAnsi="Times New Roman" w:cs="Times New Roman"/>
          <w:i/>
        </w:rPr>
      </w:pPr>
      <w:r w:rsidRPr="004E5124">
        <w:rPr>
          <w:rFonts w:ascii="Times New Roman" w:hAnsi="Times New Roman" w:cs="Times New Roman"/>
          <w:i/>
        </w:rPr>
        <w:t xml:space="preserve">February 11: </w:t>
      </w:r>
      <w:r w:rsidRPr="004E5124">
        <w:rPr>
          <w:rFonts w:ascii="Times New Roman" w:hAnsi="Times New Roman" w:cs="Times New Roman"/>
          <w:i/>
        </w:rPr>
        <w:tab/>
        <w:t>Initial email confirming that Julie Adamo and Kristen Burgess will be working on the RDA Spring Project</w:t>
      </w:r>
      <w:r w:rsidR="00C05FA3" w:rsidRPr="004E5124">
        <w:rPr>
          <w:rFonts w:ascii="Times New Roman" w:hAnsi="Times New Roman" w:cs="Times New Roman"/>
          <w:i/>
        </w:rPr>
        <w:t>.</w:t>
      </w:r>
    </w:p>
    <w:p w14:paraId="0CE70908" w14:textId="77777777" w:rsidR="004F19D6" w:rsidRPr="004E5124" w:rsidRDefault="004F19D6" w:rsidP="00D762AD">
      <w:pPr>
        <w:spacing w:line="276" w:lineRule="auto"/>
        <w:rPr>
          <w:rFonts w:ascii="Times New Roman" w:hAnsi="Times New Roman" w:cs="Times New Roman"/>
          <w:i/>
        </w:rPr>
      </w:pPr>
      <w:r w:rsidRPr="004E5124">
        <w:rPr>
          <w:rFonts w:ascii="Times New Roman" w:hAnsi="Times New Roman" w:cs="Times New Roman"/>
          <w:i/>
        </w:rPr>
        <w:t xml:space="preserve">February 11 – 28: </w:t>
      </w:r>
      <w:r w:rsidRPr="004E5124">
        <w:rPr>
          <w:rFonts w:ascii="Times New Roman" w:hAnsi="Times New Roman" w:cs="Times New Roman"/>
          <w:i/>
        </w:rPr>
        <w:tab/>
        <w:t>Initial setup with Survey Monkey, RDA Toolkit, RDA tutorials</w:t>
      </w:r>
      <w:r w:rsidR="00C05FA3" w:rsidRPr="004E5124">
        <w:rPr>
          <w:rFonts w:ascii="Times New Roman" w:hAnsi="Times New Roman" w:cs="Times New Roman"/>
          <w:i/>
        </w:rPr>
        <w:t>.</w:t>
      </w:r>
    </w:p>
    <w:p w14:paraId="16522311" w14:textId="77777777" w:rsidR="004F19D6" w:rsidRPr="004E5124" w:rsidRDefault="004F19D6" w:rsidP="00D762AD">
      <w:pPr>
        <w:spacing w:line="276" w:lineRule="auto"/>
        <w:ind w:left="2160" w:hanging="2160"/>
        <w:rPr>
          <w:rFonts w:ascii="Times New Roman" w:hAnsi="Times New Roman" w:cs="Times New Roman"/>
          <w:i/>
        </w:rPr>
      </w:pPr>
      <w:r w:rsidRPr="004E5124">
        <w:rPr>
          <w:rFonts w:ascii="Times New Roman" w:hAnsi="Times New Roman" w:cs="Times New Roman"/>
          <w:i/>
        </w:rPr>
        <w:t>Feb 14 – 23:</w:t>
      </w:r>
      <w:r w:rsidRPr="004E5124">
        <w:rPr>
          <w:rFonts w:ascii="Times New Roman" w:hAnsi="Times New Roman" w:cs="Times New Roman"/>
          <w:i/>
        </w:rPr>
        <w:tab/>
      </w:r>
      <w:r w:rsidR="00D2547F" w:rsidRPr="004E5124">
        <w:rPr>
          <w:rFonts w:ascii="Times New Roman" w:hAnsi="Times New Roman" w:cs="Times New Roman"/>
          <w:i/>
        </w:rPr>
        <w:t>Kristen Burgess p</w:t>
      </w:r>
      <w:r w:rsidR="00C05FA3" w:rsidRPr="004E5124">
        <w:rPr>
          <w:rFonts w:ascii="Times New Roman" w:hAnsi="Times New Roman" w:cs="Times New Roman"/>
          <w:i/>
        </w:rPr>
        <w:t>racticum at University of Utah.</w:t>
      </w:r>
    </w:p>
    <w:p w14:paraId="68180EA0" w14:textId="77777777" w:rsidR="004F19D6" w:rsidRPr="004E5124" w:rsidRDefault="004F19D6" w:rsidP="00D762AD">
      <w:pPr>
        <w:spacing w:line="276" w:lineRule="auto"/>
        <w:ind w:left="2160" w:hanging="2160"/>
        <w:rPr>
          <w:rFonts w:ascii="Times New Roman" w:hAnsi="Times New Roman" w:cs="Times New Roman"/>
          <w:i/>
        </w:rPr>
      </w:pPr>
      <w:r w:rsidRPr="004E5124">
        <w:rPr>
          <w:rFonts w:ascii="Times New Roman" w:hAnsi="Times New Roman" w:cs="Times New Roman"/>
          <w:i/>
        </w:rPr>
        <w:t xml:space="preserve">February 28: </w:t>
      </w:r>
      <w:r w:rsidRPr="004E5124">
        <w:rPr>
          <w:rFonts w:ascii="Times New Roman" w:hAnsi="Times New Roman" w:cs="Times New Roman"/>
          <w:i/>
        </w:rPr>
        <w:tab/>
        <w:t xml:space="preserve">RDA Test Steering Committee meeting. Discuss specific questions we will be asked to provide answers to using the data collected during the test and strategies for manipulating the data. </w:t>
      </w:r>
    </w:p>
    <w:p w14:paraId="7DF60CF4" w14:textId="77777777" w:rsidR="000A4327" w:rsidRPr="004E5124" w:rsidRDefault="000A4327" w:rsidP="00D762AD">
      <w:pPr>
        <w:spacing w:line="276" w:lineRule="auto"/>
        <w:rPr>
          <w:rFonts w:ascii="Times New Roman" w:hAnsi="Times New Roman" w:cs="Times New Roman"/>
          <w:b/>
          <w:i/>
        </w:rPr>
      </w:pPr>
    </w:p>
    <w:p w14:paraId="635BDE01" w14:textId="77777777" w:rsidR="004F19D6" w:rsidRPr="004E5124" w:rsidRDefault="004F19D6" w:rsidP="00D762AD">
      <w:pPr>
        <w:spacing w:line="276" w:lineRule="auto"/>
        <w:rPr>
          <w:rFonts w:ascii="Times New Roman" w:hAnsi="Times New Roman" w:cs="Times New Roman"/>
          <w:b/>
          <w:i/>
        </w:rPr>
      </w:pPr>
      <w:r w:rsidRPr="004E5124">
        <w:rPr>
          <w:rFonts w:ascii="Times New Roman" w:hAnsi="Times New Roman" w:cs="Times New Roman"/>
          <w:b/>
          <w:i/>
        </w:rPr>
        <w:t>MARCH 2011</w:t>
      </w:r>
    </w:p>
    <w:p w14:paraId="5660C5D2" w14:textId="77777777" w:rsidR="004F19D6" w:rsidRPr="004E5124" w:rsidRDefault="004F19D6" w:rsidP="00C05FA3">
      <w:pPr>
        <w:spacing w:line="276" w:lineRule="auto"/>
        <w:ind w:left="2160" w:hanging="2160"/>
        <w:rPr>
          <w:rFonts w:ascii="Times New Roman" w:eastAsia="ヒラギノ角ゴ Pro W3" w:hAnsi="Times New Roman" w:cs="Times New Roman"/>
          <w:i/>
        </w:rPr>
      </w:pPr>
      <w:r w:rsidRPr="004E5124">
        <w:rPr>
          <w:rFonts w:ascii="Times New Roman" w:eastAsia="ヒラギノ角ゴ Pro W3" w:hAnsi="Times New Roman" w:cs="Times New Roman"/>
          <w:i/>
        </w:rPr>
        <w:t xml:space="preserve">March 1: </w:t>
      </w:r>
      <w:r w:rsidRPr="004E5124">
        <w:rPr>
          <w:rFonts w:ascii="Times New Roman" w:eastAsia="ヒラギノ角ゴ Pro W3" w:hAnsi="Times New Roman" w:cs="Times New Roman"/>
          <w:i/>
        </w:rPr>
        <w:tab/>
        <w:t xml:space="preserve">Diane sent 3 documents to review: Lessons Learned from the RDA Test [draft], RDA Report Methodology Section [draft], </w:t>
      </w:r>
      <w:proofErr w:type="gramStart"/>
      <w:r w:rsidRPr="004E5124">
        <w:rPr>
          <w:rFonts w:ascii="Times New Roman" w:eastAsia="ヒラギノ角ゴ Pro W3" w:hAnsi="Times New Roman" w:cs="Times New Roman"/>
          <w:i/>
        </w:rPr>
        <w:t>RDA</w:t>
      </w:r>
      <w:proofErr w:type="gramEnd"/>
      <w:r w:rsidRPr="004E5124">
        <w:rPr>
          <w:rFonts w:ascii="Times New Roman" w:eastAsia="ヒラギノ角ゴ Pro W3" w:hAnsi="Times New Roman" w:cs="Times New Roman"/>
          <w:i/>
        </w:rPr>
        <w:t xml:space="preserve"> Test Background [draft]</w:t>
      </w:r>
      <w:r w:rsidR="00C05FA3" w:rsidRPr="004E5124">
        <w:rPr>
          <w:rFonts w:ascii="Times New Roman" w:eastAsia="ヒラギノ角ゴ Pro W3" w:hAnsi="Times New Roman" w:cs="Times New Roman"/>
          <w:i/>
        </w:rPr>
        <w:t xml:space="preserve">. </w:t>
      </w:r>
    </w:p>
    <w:p w14:paraId="5991F3FC" w14:textId="77777777" w:rsidR="00C05FA3" w:rsidRPr="004E5124" w:rsidRDefault="00C05FA3" w:rsidP="00C05FA3">
      <w:pPr>
        <w:spacing w:line="276" w:lineRule="auto"/>
        <w:ind w:left="2160"/>
        <w:rPr>
          <w:rFonts w:ascii="Times New Roman" w:eastAsia="ヒラギノ角ゴ Pro W3" w:hAnsi="Times New Roman" w:cs="Times New Roman"/>
          <w:i/>
        </w:rPr>
      </w:pPr>
      <w:r w:rsidRPr="004E5124">
        <w:rPr>
          <w:rFonts w:ascii="Times New Roman" w:eastAsia="ヒラギノ角ゴ Pro W3" w:hAnsi="Times New Roman" w:cs="Times New Roman"/>
          <w:i/>
        </w:rPr>
        <w:t>Learned that the NLM’s Readability Analyzer prototype is no longer available.</w:t>
      </w:r>
    </w:p>
    <w:p w14:paraId="4F49FD90" w14:textId="77777777" w:rsidR="004F19D6" w:rsidRPr="004E5124" w:rsidRDefault="004F19D6" w:rsidP="00D762AD">
      <w:pPr>
        <w:spacing w:line="276" w:lineRule="auto"/>
        <w:ind w:left="2160" w:hanging="2160"/>
        <w:rPr>
          <w:rFonts w:ascii="Times New Roman" w:eastAsia="ヒラギノ角ゴ Pro W3" w:hAnsi="Times New Roman" w:cs="Times New Roman"/>
          <w:i/>
        </w:rPr>
      </w:pPr>
      <w:r w:rsidRPr="004E5124">
        <w:rPr>
          <w:rFonts w:ascii="Times New Roman" w:eastAsia="ヒラギノ角ゴ Pro W3" w:hAnsi="Times New Roman" w:cs="Times New Roman"/>
          <w:i/>
        </w:rPr>
        <w:t xml:space="preserve">March 2: </w:t>
      </w:r>
      <w:r w:rsidRPr="004E5124">
        <w:rPr>
          <w:rFonts w:ascii="Times New Roman" w:eastAsia="ヒラギノ角ゴ Pro W3" w:hAnsi="Times New Roman" w:cs="Times New Roman"/>
          <w:i/>
        </w:rPr>
        <w:tab/>
        <w:t xml:space="preserve">Project kick-off meeting. Discussed RDA kickoff meeting agenda and project charter. </w:t>
      </w:r>
    </w:p>
    <w:p w14:paraId="6491502E" w14:textId="77777777" w:rsidR="004F19D6" w:rsidRPr="004E5124" w:rsidRDefault="004F19D6" w:rsidP="00D762AD">
      <w:pPr>
        <w:spacing w:line="276" w:lineRule="auto"/>
        <w:ind w:left="2160" w:hanging="2160"/>
        <w:rPr>
          <w:rFonts w:ascii="Times New Roman" w:eastAsia="ヒラギノ角ゴ Pro W3" w:hAnsi="Times New Roman" w:cs="Times New Roman"/>
          <w:i/>
        </w:rPr>
      </w:pPr>
      <w:r w:rsidRPr="004E5124">
        <w:rPr>
          <w:rFonts w:ascii="Times New Roman" w:eastAsia="ヒラギノ角ゴ Pro W3" w:hAnsi="Times New Roman" w:cs="Times New Roman"/>
          <w:i/>
        </w:rPr>
        <w:t xml:space="preserve">March 4: </w:t>
      </w:r>
      <w:r w:rsidRPr="004E5124">
        <w:rPr>
          <w:rFonts w:ascii="Times New Roman" w:eastAsia="ヒラギノ角ゴ Pro W3" w:hAnsi="Times New Roman" w:cs="Times New Roman"/>
          <w:i/>
        </w:rPr>
        <w:tab/>
      </w:r>
      <w:proofErr w:type="spellStart"/>
      <w:r w:rsidRPr="004E5124">
        <w:rPr>
          <w:rFonts w:ascii="Times New Roman" w:eastAsia="ヒラギノ角ゴ Pro W3" w:hAnsi="Times New Roman" w:cs="Times New Roman"/>
          <w:i/>
        </w:rPr>
        <w:t>eXtensible</w:t>
      </w:r>
      <w:proofErr w:type="spellEnd"/>
      <w:r w:rsidRPr="004E5124">
        <w:rPr>
          <w:rFonts w:ascii="Times New Roman" w:eastAsia="ヒラギノ角ゴ Pro W3" w:hAnsi="Times New Roman" w:cs="Times New Roman"/>
          <w:i/>
        </w:rPr>
        <w:t xml:space="preserve"> Catalog Software (http://www.extensiblecatalog.org) presentation at the Library of Congress</w:t>
      </w:r>
      <w:r w:rsidR="00C05FA3" w:rsidRPr="004E5124">
        <w:rPr>
          <w:rFonts w:ascii="Times New Roman" w:eastAsia="ヒラギノ角ゴ Pro W3" w:hAnsi="Times New Roman" w:cs="Times New Roman"/>
          <w:i/>
        </w:rPr>
        <w:t>.</w:t>
      </w:r>
      <w:r w:rsidRPr="004E5124">
        <w:rPr>
          <w:rFonts w:ascii="Times New Roman" w:eastAsia="ヒラギノ角ゴ Pro W3" w:hAnsi="Times New Roman" w:cs="Times New Roman"/>
          <w:i/>
        </w:rPr>
        <w:tab/>
        <w:t xml:space="preserve"> </w:t>
      </w:r>
    </w:p>
    <w:p w14:paraId="35BDF0DE" w14:textId="10F197F4" w:rsidR="004F19D6" w:rsidRPr="004E5124" w:rsidRDefault="004F19D6" w:rsidP="00D762AD">
      <w:pPr>
        <w:spacing w:line="276" w:lineRule="auto"/>
        <w:ind w:left="2160" w:hanging="2160"/>
        <w:rPr>
          <w:rFonts w:ascii="Times New Roman" w:eastAsia="ヒラギノ角ゴ Pro W3" w:hAnsi="Times New Roman" w:cs="Times New Roman"/>
          <w:i/>
        </w:rPr>
      </w:pPr>
      <w:r w:rsidRPr="004E5124">
        <w:rPr>
          <w:rFonts w:ascii="Times New Roman" w:eastAsia="ヒラギノ角ゴ Pro W3" w:hAnsi="Times New Roman" w:cs="Times New Roman"/>
          <w:i/>
        </w:rPr>
        <w:t>March 8:</w:t>
      </w:r>
      <w:r w:rsidRPr="004E5124">
        <w:rPr>
          <w:rFonts w:ascii="Times New Roman" w:eastAsia="ヒラギノ角ゴ Pro W3" w:hAnsi="Times New Roman" w:cs="Times New Roman"/>
          <w:i/>
        </w:rPr>
        <w:tab/>
        <w:t>Initial discussion of readability analysis</w:t>
      </w:r>
      <w:r w:rsidR="00C05FA3" w:rsidRPr="004E5124">
        <w:rPr>
          <w:rFonts w:ascii="Times New Roman" w:eastAsia="ヒラギノ角ゴ Pro W3" w:hAnsi="Times New Roman" w:cs="Times New Roman"/>
          <w:i/>
        </w:rPr>
        <w:t xml:space="preserve"> with Kristen Burgess, Diane Boehr, and Barbara Bushman</w:t>
      </w:r>
      <w:r w:rsidRPr="004E5124">
        <w:rPr>
          <w:rFonts w:ascii="Times New Roman" w:eastAsia="ヒラギノ角ゴ Pro W3" w:hAnsi="Times New Roman" w:cs="Times New Roman"/>
          <w:i/>
        </w:rPr>
        <w:t>. Decided to analyze 3 chapters from each document.</w:t>
      </w:r>
    </w:p>
    <w:p w14:paraId="52CE4DAA" w14:textId="77777777" w:rsidR="004F19D6" w:rsidRPr="004E5124" w:rsidRDefault="004F19D6" w:rsidP="00D762AD">
      <w:pPr>
        <w:spacing w:line="276" w:lineRule="auto"/>
        <w:rPr>
          <w:rFonts w:ascii="Times New Roman" w:eastAsia="ヒラギノ角ゴ Pro W3" w:hAnsi="Times New Roman" w:cs="Times New Roman"/>
          <w:i/>
        </w:rPr>
      </w:pPr>
      <w:r w:rsidRPr="004E5124">
        <w:rPr>
          <w:rFonts w:ascii="Times New Roman" w:eastAsia="ヒラギノ角ゴ Pro W3" w:hAnsi="Times New Roman" w:cs="Times New Roman"/>
          <w:i/>
        </w:rPr>
        <w:t>March 11:</w:t>
      </w:r>
      <w:r w:rsidRPr="004E5124">
        <w:rPr>
          <w:rFonts w:ascii="Times New Roman" w:eastAsia="ヒラギノ角ゴ Pro W3" w:hAnsi="Times New Roman" w:cs="Times New Roman"/>
          <w:i/>
        </w:rPr>
        <w:tab/>
      </w:r>
      <w:r w:rsidRPr="004E5124">
        <w:rPr>
          <w:rFonts w:ascii="Times New Roman" w:eastAsia="ヒラギノ角ゴ Pro W3" w:hAnsi="Times New Roman" w:cs="Times New Roman"/>
          <w:i/>
        </w:rPr>
        <w:tab/>
        <w:t>RDA Test</w:t>
      </w:r>
      <w:r w:rsidR="00D762AD" w:rsidRPr="004E5124">
        <w:rPr>
          <w:rFonts w:ascii="Times New Roman" w:eastAsia="ヒラギノ角ゴ Pro W3" w:hAnsi="Times New Roman" w:cs="Times New Roman"/>
          <w:i/>
        </w:rPr>
        <w:t xml:space="preserve"> Steering Committee meeting. </w:t>
      </w:r>
      <w:r w:rsidRPr="004E5124">
        <w:rPr>
          <w:rFonts w:ascii="Times New Roman" w:eastAsia="ヒラギノ角ゴ Pro W3" w:hAnsi="Times New Roman" w:cs="Times New Roman"/>
          <w:i/>
        </w:rPr>
        <w:t xml:space="preserve">Access granted to Cataloger’s Desktop. </w:t>
      </w:r>
    </w:p>
    <w:p w14:paraId="4F864481" w14:textId="5F1AA03B" w:rsidR="004F19D6" w:rsidRPr="004E5124" w:rsidRDefault="004F19D6" w:rsidP="00D762AD">
      <w:pPr>
        <w:spacing w:line="276" w:lineRule="auto"/>
        <w:rPr>
          <w:rFonts w:ascii="Times New Roman" w:eastAsia="ヒラギノ角ゴ Pro W3" w:hAnsi="Times New Roman" w:cs="Times New Roman"/>
          <w:i/>
        </w:rPr>
      </w:pPr>
      <w:r w:rsidRPr="004E5124">
        <w:rPr>
          <w:rFonts w:ascii="Times New Roman" w:eastAsia="ヒラギノ角ゴ Pro W3" w:hAnsi="Times New Roman" w:cs="Times New Roman"/>
          <w:i/>
        </w:rPr>
        <w:t>March 11 - 25:</w:t>
      </w:r>
      <w:r w:rsidRPr="004E5124">
        <w:rPr>
          <w:rFonts w:ascii="Times New Roman" w:eastAsia="ヒラギノ角ゴ Pro W3" w:hAnsi="Times New Roman" w:cs="Times New Roman"/>
          <w:i/>
        </w:rPr>
        <w:tab/>
      </w:r>
      <w:r w:rsidRPr="004E5124">
        <w:rPr>
          <w:rFonts w:ascii="Times New Roman" w:eastAsia="ヒラギノ角ゴ Pro W3" w:hAnsi="Times New Roman" w:cs="Times New Roman"/>
          <w:i/>
        </w:rPr>
        <w:tab/>
        <w:t>Adjusting of record comparison requirements and spreadsheets.</w:t>
      </w:r>
    </w:p>
    <w:p w14:paraId="6CFEE938" w14:textId="77777777" w:rsidR="004F19D6" w:rsidRPr="004E5124" w:rsidRDefault="004F19D6" w:rsidP="00D762AD">
      <w:pPr>
        <w:spacing w:line="276" w:lineRule="auto"/>
        <w:rPr>
          <w:rFonts w:ascii="Times New Roman" w:eastAsia="ヒラギノ角ゴ Pro W3" w:hAnsi="Times New Roman" w:cs="Times New Roman"/>
          <w:i/>
        </w:rPr>
      </w:pPr>
      <w:r w:rsidRPr="004E5124">
        <w:rPr>
          <w:rFonts w:ascii="Times New Roman" w:eastAsia="ヒラギノ角ゴ Pro W3" w:hAnsi="Times New Roman" w:cs="Times New Roman"/>
          <w:i/>
        </w:rPr>
        <w:t xml:space="preserve">March 21 – 23: </w:t>
      </w:r>
      <w:r w:rsidRPr="004E5124">
        <w:rPr>
          <w:rFonts w:ascii="Times New Roman" w:eastAsia="ヒラギノ角ゴ Pro W3" w:hAnsi="Times New Roman" w:cs="Times New Roman"/>
          <w:i/>
        </w:rPr>
        <w:tab/>
      </w:r>
      <w:r w:rsidRPr="004E5124">
        <w:rPr>
          <w:rFonts w:ascii="Times New Roman" w:eastAsia="ヒラギノ角ゴ Pro W3" w:hAnsi="Times New Roman" w:cs="Times New Roman"/>
          <w:i/>
        </w:rPr>
        <w:tab/>
      </w:r>
      <w:r w:rsidR="00C05FA3" w:rsidRPr="004E5124">
        <w:rPr>
          <w:rFonts w:ascii="Times New Roman" w:eastAsia="ヒラギノ角ゴ Pro W3" w:hAnsi="Times New Roman" w:cs="Times New Roman"/>
          <w:i/>
        </w:rPr>
        <w:t xml:space="preserve">Julie Adamo and Kristen Burgess at </w:t>
      </w:r>
      <w:r w:rsidRPr="004E5124">
        <w:rPr>
          <w:rFonts w:ascii="Times New Roman" w:eastAsia="ヒラギノ角ゴ Pro W3" w:hAnsi="Times New Roman" w:cs="Times New Roman"/>
          <w:i/>
        </w:rPr>
        <w:t>Computers in Libraries</w:t>
      </w:r>
      <w:r w:rsidR="00C05FA3" w:rsidRPr="004E5124">
        <w:rPr>
          <w:rFonts w:ascii="Times New Roman" w:eastAsia="ヒラギノ角ゴ Pro W3" w:hAnsi="Times New Roman" w:cs="Times New Roman"/>
          <w:i/>
        </w:rPr>
        <w:t xml:space="preserve"> conference.</w:t>
      </w:r>
    </w:p>
    <w:p w14:paraId="0A45F9D1" w14:textId="77777777" w:rsidR="004F19D6" w:rsidRPr="004E5124" w:rsidRDefault="004F19D6" w:rsidP="00D762AD">
      <w:pPr>
        <w:spacing w:line="276" w:lineRule="auto"/>
        <w:rPr>
          <w:rFonts w:ascii="Times New Roman" w:eastAsia="ヒラギノ角ゴ Pro W3" w:hAnsi="Times New Roman" w:cs="Times New Roman"/>
          <w:i/>
        </w:rPr>
      </w:pPr>
      <w:r w:rsidRPr="004E5124">
        <w:rPr>
          <w:rFonts w:ascii="Times New Roman" w:eastAsia="ヒラギノ角ゴ Pro W3" w:hAnsi="Times New Roman" w:cs="Times New Roman"/>
          <w:i/>
        </w:rPr>
        <w:t>March 24:</w:t>
      </w:r>
      <w:r w:rsidRPr="004E5124">
        <w:rPr>
          <w:rFonts w:ascii="Times New Roman" w:eastAsia="ヒラギノ角ゴ Pro W3" w:hAnsi="Times New Roman" w:cs="Times New Roman"/>
          <w:i/>
        </w:rPr>
        <w:tab/>
      </w:r>
      <w:r w:rsidRPr="004E5124">
        <w:rPr>
          <w:rFonts w:ascii="Times New Roman" w:eastAsia="ヒラギノ角ゴ Pro W3" w:hAnsi="Times New Roman" w:cs="Times New Roman"/>
          <w:i/>
        </w:rPr>
        <w:tab/>
        <w:t xml:space="preserve">Submitted data clean-up for question RU1. </w:t>
      </w:r>
    </w:p>
    <w:p w14:paraId="398D6CC4" w14:textId="77777777" w:rsidR="004F19D6" w:rsidRPr="004E5124" w:rsidRDefault="004F19D6" w:rsidP="00D762AD">
      <w:pPr>
        <w:spacing w:line="276" w:lineRule="auto"/>
        <w:rPr>
          <w:rFonts w:ascii="Times New Roman" w:eastAsia="ヒラギノ角ゴ Pro W3" w:hAnsi="Times New Roman" w:cs="Times New Roman"/>
          <w:i/>
        </w:rPr>
      </w:pPr>
      <w:r w:rsidRPr="004E5124">
        <w:rPr>
          <w:rFonts w:ascii="Times New Roman" w:eastAsia="ヒラギノ角ゴ Pro W3" w:hAnsi="Times New Roman" w:cs="Times New Roman"/>
          <w:i/>
        </w:rPr>
        <w:t>March 29:</w:t>
      </w:r>
      <w:r w:rsidRPr="004E5124">
        <w:rPr>
          <w:rFonts w:ascii="Times New Roman" w:eastAsia="ヒラギノ角ゴ Pro W3" w:hAnsi="Times New Roman" w:cs="Times New Roman"/>
          <w:i/>
        </w:rPr>
        <w:tab/>
      </w:r>
      <w:r w:rsidRPr="004E5124">
        <w:rPr>
          <w:rFonts w:ascii="Times New Roman" w:eastAsia="ヒラギノ角ゴ Pro W3" w:hAnsi="Times New Roman" w:cs="Times New Roman"/>
          <w:i/>
        </w:rPr>
        <w:tab/>
        <w:t xml:space="preserve">RDA project meeting with Kristen, Julie, Diane, and Barbara. </w:t>
      </w:r>
    </w:p>
    <w:p w14:paraId="01926AA2" w14:textId="77777777" w:rsidR="004F19D6" w:rsidRPr="004E5124" w:rsidRDefault="004F19D6" w:rsidP="00D762AD">
      <w:pPr>
        <w:spacing w:line="276" w:lineRule="auto"/>
        <w:ind w:left="2160" w:hanging="2160"/>
        <w:rPr>
          <w:rFonts w:ascii="Times New Roman" w:eastAsia="ヒラギノ角ゴ Pro W3" w:hAnsi="Times New Roman" w:cs="Times New Roman"/>
          <w:i/>
        </w:rPr>
      </w:pPr>
      <w:r w:rsidRPr="004E5124">
        <w:rPr>
          <w:rFonts w:ascii="Times New Roman" w:eastAsia="ヒラギノ角ゴ Pro W3" w:hAnsi="Times New Roman" w:cs="Times New Roman"/>
          <w:i/>
        </w:rPr>
        <w:t>March 30:</w:t>
      </w:r>
      <w:r w:rsidRPr="004E5124">
        <w:rPr>
          <w:rFonts w:ascii="Times New Roman" w:eastAsia="ヒラギノ角ゴ Pro W3" w:hAnsi="Times New Roman" w:cs="Times New Roman"/>
          <w:i/>
        </w:rPr>
        <w:tab/>
      </w:r>
      <w:r w:rsidR="00C05FA3" w:rsidRPr="004E5124">
        <w:rPr>
          <w:rFonts w:ascii="Times New Roman" w:eastAsia="ヒラギノ角ゴ Pro W3" w:hAnsi="Times New Roman" w:cs="Times New Roman"/>
          <w:i/>
        </w:rPr>
        <w:t xml:space="preserve">Kristen Burgess submits </w:t>
      </w:r>
      <w:r w:rsidRPr="004E5124">
        <w:rPr>
          <w:rFonts w:ascii="Times New Roman" w:eastAsia="ヒラギノ角ゴ Pro W3" w:hAnsi="Times New Roman" w:cs="Times New Roman"/>
          <w:i/>
        </w:rPr>
        <w:t xml:space="preserve">Initial Readability analysis for AACR2 Chapters 1, </w:t>
      </w:r>
      <w:proofErr w:type="gramStart"/>
      <w:r w:rsidRPr="004E5124">
        <w:rPr>
          <w:rFonts w:ascii="Times New Roman" w:eastAsia="ヒラギノ角ゴ Pro W3" w:hAnsi="Times New Roman" w:cs="Times New Roman"/>
          <w:i/>
        </w:rPr>
        <w:t>21 ;</w:t>
      </w:r>
      <w:proofErr w:type="gramEnd"/>
      <w:r w:rsidRPr="004E5124">
        <w:rPr>
          <w:rFonts w:ascii="Times New Roman" w:eastAsia="ヒラギノ角ゴ Pro W3" w:hAnsi="Times New Roman" w:cs="Times New Roman"/>
          <w:i/>
        </w:rPr>
        <w:t xml:space="preserve"> RDA Chapters 1, 6, 17</w:t>
      </w:r>
      <w:r w:rsidR="00C05FA3" w:rsidRPr="004E5124">
        <w:rPr>
          <w:rFonts w:ascii="Times New Roman" w:eastAsia="ヒラギノ角ゴ Pro W3" w:hAnsi="Times New Roman" w:cs="Times New Roman"/>
          <w:i/>
        </w:rPr>
        <w:t>.</w:t>
      </w:r>
    </w:p>
    <w:p w14:paraId="69116AA4" w14:textId="77777777" w:rsidR="004F19D6" w:rsidRPr="004E5124" w:rsidRDefault="004F19D6" w:rsidP="00C05FA3">
      <w:pPr>
        <w:spacing w:line="276" w:lineRule="auto"/>
        <w:ind w:left="2160" w:hanging="2160"/>
        <w:rPr>
          <w:rFonts w:ascii="Times New Roman" w:eastAsia="ヒラギノ角ゴ Pro W3" w:hAnsi="Times New Roman" w:cs="Times New Roman"/>
          <w:i/>
        </w:rPr>
      </w:pPr>
      <w:r w:rsidRPr="004E5124">
        <w:rPr>
          <w:rFonts w:ascii="Times New Roman" w:eastAsia="ヒラギノ角ゴ Pro W3" w:hAnsi="Times New Roman" w:cs="Times New Roman"/>
          <w:i/>
        </w:rPr>
        <w:t>March 31:</w:t>
      </w:r>
      <w:r w:rsidRPr="004E5124">
        <w:rPr>
          <w:rFonts w:ascii="Times New Roman" w:eastAsia="ヒラギノ角ゴ Pro W3" w:hAnsi="Times New Roman" w:cs="Times New Roman"/>
          <w:i/>
        </w:rPr>
        <w:tab/>
        <w:t xml:space="preserve">Initial evaluative factor analysis for </w:t>
      </w:r>
      <w:r w:rsidR="00C05FA3" w:rsidRPr="004E5124">
        <w:rPr>
          <w:rFonts w:ascii="Times New Roman" w:eastAsia="ヒラギノ角ゴ Pro W3" w:hAnsi="Times New Roman" w:cs="Times New Roman"/>
          <w:i/>
        </w:rPr>
        <w:t xml:space="preserve">C1, C1a, </w:t>
      </w:r>
      <w:r w:rsidRPr="004E5124">
        <w:rPr>
          <w:rFonts w:ascii="Times New Roman" w:eastAsia="ヒラギノ角ゴ Pro W3" w:hAnsi="Times New Roman" w:cs="Times New Roman"/>
          <w:i/>
        </w:rPr>
        <w:t>D5</w:t>
      </w:r>
      <w:r w:rsidR="00C05FA3" w:rsidRPr="004E5124">
        <w:rPr>
          <w:rFonts w:ascii="Times New Roman" w:eastAsia="ヒラギノ角ゴ Pro W3" w:hAnsi="Times New Roman" w:cs="Times New Roman"/>
          <w:i/>
        </w:rPr>
        <w:t>,</w:t>
      </w:r>
      <w:r w:rsidRPr="004E5124">
        <w:rPr>
          <w:rFonts w:ascii="Times New Roman" w:eastAsia="ヒラギノ角ゴ Pro W3" w:hAnsi="Times New Roman" w:cs="Times New Roman"/>
          <w:i/>
        </w:rPr>
        <w:t xml:space="preserve"> and D6 submitted to Diane and Barbara. </w:t>
      </w:r>
    </w:p>
    <w:p w14:paraId="5C3512B5" w14:textId="77777777" w:rsidR="000A4327" w:rsidRPr="004E5124" w:rsidRDefault="000A4327" w:rsidP="00D762AD">
      <w:pPr>
        <w:spacing w:line="276" w:lineRule="auto"/>
        <w:rPr>
          <w:rFonts w:ascii="Times New Roman" w:eastAsia="ヒラギノ角ゴ Pro W3" w:hAnsi="Times New Roman" w:cs="Times New Roman"/>
          <w:b/>
          <w:i/>
        </w:rPr>
      </w:pPr>
    </w:p>
    <w:p w14:paraId="7B1B9C17" w14:textId="77777777" w:rsidR="004F19D6" w:rsidRPr="004E5124" w:rsidRDefault="004F19D6" w:rsidP="00D762AD">
      <w:pPr>
        <w:spacing w:line="276" w:lineRule="auto"/>
        <w:rPr>
          <w:rFonts w:ascii="Times New Roman" w:eastAsia="ヒラギノ角ゴ Pro W3" w:hAnsi="Times New Roman" w:cs="Times New Roman"/>
          <w:b/>
          <w:i/>
        </w:rPr>
      </w:pPr>
      <w:r w:rsidRPr="004E5124">
        <w:rPr>
          <w:rFonts w:ascii="Times New Roman" w:eastAsia="ヒラギノ角ゴ Pro W3" w:hAnsi="Times New Roman" w:cs="Times New Roman"/>
          <w:b/>
          <w:i/>
        </w:rPr>
        <w:t>APRIL 2011</w:t>
      </w:r>
    </w:p>
    <w:p w14:paraId="6D402599" w14:textId="1B81D360" w:rsidR="004F19D6" w:rsidRPr="004E5124" w:rsidRDefault="004F19D6" w:rsidP="00D762AD">
      <w:pPr>
        <w:spacing w:line="276" w:lineRule="auto"/>
        <w:rPr>
          <w:rFonts w:ascii="Times New Roman" w:eastAsia="ヒラギノ角ゴ Pro W3" w:hAnsi="Times New Roman" w:cs="Times New Roman"/>
          <w:i/>
        </w:rPr>
      </w:pPr>
      <w:r w:rsidRPr="004E5124">
        <w:rPr>
          <w:rFonts w:ascii="Times New Roman" w:eastAsia="ヒラギノ角ゴ Pro W3" w:hAnsi="Times New Roman" w:cs="Times New Roman"/>
          <w:i/>
        </w:rPr>
        <w:t xml:space="preserve">April 7: </w:t>
      </w:r>
      <w:r w:rsidRPr="004E5124">
        <w:rPr>
          <w:rFonts w:ascii="Times New Roman" w:eastAsia="ヒラギノ角ゴ Pro W3" w:hAnsi="Times New Roman" w:cs="Times New Roman"/>
          <w:i/>
        </w:rPr>
        <w:tab/>
      </w:r>
      <w:r w:rsidRPr="004E5124">
        <w:rPr>
          <w:rFonts w:ascii="Times New Roman" w:eastAsia="ヒラギノ角ゴ Pro W3" w:hAnsi="Times New Roman" w:cs="Times New Roman"/>
          <w:i/>
        </w:rPr>
        <w:tab/>
        <w:t>RDA project meeting with Kristen, Julie, Diane, and Barbara.</w:t>
      </w:r>
    </w:p>
    <w:p w14:paraId="50EF598A" w14:textId="57301FC6" w:rsidR="004F19D6" w:rsidRPr="004E5124" w:rsidRDefault="004F19D6" w:rsidP="00470047">
      <w:pPr>
        <w:spacing w:line="276" w:lineRule="auto"/>
        <w:ind w:left="2160"/>
        <w:rPr>
          <w:rFonts w:ascii="Times New Roman" w:eastAsia="ヒラギノ角ゴ Pro W3" w:hAnsi="Times New Roman" w:cs="Times New Roman"/>
          <w:i/>
        </w:rPr>
      </w:pPr>
      <w:r w:rsidRPr="004E5124">
        <w:rPr>
          <w:rFonts w:ascii="Times New Roman" w:eastAsia="ヒラギノ角ゴ Pro W3" w:hAnsi="Times New Roman" w:cs="Times New Roman"/>
          <w:i/>
        </w:rPr>
        <w:t xml:space="preserve">Record comparison submitted to Diane and Barbara. </w:t>
      </w:r>
    </w:p>
    <w:p w14:paraId="094ADFD3" w14:textId="77777777" w:rsidR="004F19D6" w:rsidRPr="004E5124" w:rsidRDefault="004F19D6" w:rsidP="00D762AD">
      <w:pPr>
        <w:spacing w:line="276" w:lineRule="auto"/>
        <w:ind w:left="2160" w:hanging="2160"/>
        <w:rPr>
          <w:rFonts w:ascii="Times New Roman" w:eastAsia="ヒラギノ角ゴ Pro W3" w:hAnsi="Times New Roman" w:cs="Times New Roman"/>
          <w:i/>
        </w:rPr>
      </w:pPr>
      <w:r w:rsidRPr="004E5124">
        <w:rPr>
          <w:rFonts w:ascii="Times New Roman" w:eastAsia="ヒラギノ角ゴ Pro W3" w:hAnsi="Times New Roman" w:cs="Times New Roman"/>
          <w:i/>
        </w:rPr>
        <w:t>April 11:</w:t>
      </w:r>
      <w:r w:rsidRPr="004E5124">
        <w:rPr>
          <w:rFonts w:ascii="Times New Roman" w:eastAsia="ヒラギノ角ゴ Pro W3" w:hAnsi="Times New Roman" w:cs="Times New Roman"/>
          <w:i/>
        </w:rPr>
        <w:tab/>
        <w:t xml:space="preserve">Changed methodology for readability analysis. </w:t>
      </w:r>
    </w:p>
    <w:p w14:paraId="18794938" w14:textId="77777777" w:rsidR="004F19D6" w:rsidRPr="004E5124" w:rsidRDefault="004F19D6" w:rsidP="00C05FA3">
      <w:pPr>
        <w:spacing w:line="276" w:lineRule="auto"/>
        <w:ind w:left="2160" w:hanging="2160"/>
        <w:rPr>
          <w:rFonts w:ascii="Times New Roman" w:eastAsia="ヒラギノ角ゴ Pro W3" w:hAnsi="Times New Roman" w:cs="Times New Roman"/>
          <w:i/>
        </w:rPr>
      </w:pPr>
      <w:r w:rsidRPr="004E5124">
        <w:rPr>
          <w:rFonts w:ascii="Times New Roman" w:eastAsia="ヒラギノ角ゴ Pro W3" w:hAnsi="Times New Roman" w:cs="Times New Roman"/>
          <w:i/>
        </w:rPr>
        <w:t>April 12:</w:t>
      </w:r>
      <w:r w:rsidRPr="004E5124">
        <w:rPr>
          <w:rFonts w:ascii="Times New Roman" w:eastAsia="ヒラギノ角ゴ Pro W3" w:hAnsi="Times New Roman" w:cs="Times New Roman"/>
          <w:i/>
        </w:rPr>
        <w:tab/>
      </w:r>
      <w:r w:rsidR="00C05FA3" w:rsidRPr="004E5124">
        <w:rPr>
          <w:rFonts w:ascii="Times New Roman" w:eastAsia="ヒラギノ角ゴ Pro W3" w:hAnsi="Times New Roman" w:cs="Times New Roman"/>
          <w:i/>
        </w:rPr>
        <w:t>Kristen Burgess m</w:t>
      </w:r>
      <w:r w:rsidRPr="004E5124">
        <w:rPr>
          <w:rFonts w:ascii="Times New Roman" w:eastAsia="ヒラギノ角ゴ Pro W3" w:hAnsi="Times New Roman" w:cs="Times New Roman"/>
          <w:i/>
        </w:rPr>
        <w:t xml:space="preserve">et with Barbara Rapp to discuss statistical sampling and analysis of text. </w:t>
      </w:r>
    </w:p>
    <w:p w14:paraId="7FFA9938" w14:textId="6C3FC7A4" w:rsidR="004F19D6" w:rsidRPr="004E5124" w:rsidRDefault="00C05FA3" w:rsidP="00470047">
      <w:pPr>
        <w:spacing w:line="276" w:lineRule="auto"/>
        <w:ind w:left="2160"/>
        <w:rPr>
          <w:rFonts w:ascii="Times New Roman" w:eastAsia="ヒラギノ角ゴ Pro W3" w:hAnsi="Times New Roman" w:cs="Times New Roman"/>
          <w:i/>
        </w:rPr>
      </w:pPr>
      <w:r w:rsidRPr="004E5124">
        <w:rPr>
          <w:rFonts w:ascii="Times New Roman" w:eastAsia="ヒラギノ角ゴ Pro W3" w:hAnsi="Times New Roman" w:cs="Times New Roman"/>
          <w:i/>
        </w:rPr>
        <w:t>Kristen Burgess s</w:t>
      </w:r>
      <w:r w:rsidR="004F19D6" w:rsidRPr="004E5124">
        <w:rPr>
          <w:rFonts w:ascii="Times New Roman" w:eastAsia="ヒラギノ角ゴ Pro W3" w:hAnsi="Times New Roman" w:cs="Times New Roman"/>
          <w:i/>
        </w:rPr>
        <w:t xml:space="preserve">ubmitted initial review of RCP2 to Diane and Barbara. </w:t>
      </w:r>
    </w:p>
    <w:p w14:paraId="4BD4FC2B" w14:textId="77777777" w:rsidR="004F19D6" w:rsidRPr="004E5124" w:rsidRDefault="004F19D6" w:rsidP="00D762AD">
      <w:pPr>
        <w:spacing w:line="276" w:lineRule="auto"/>
        <w:ind w:left="2160" w:hanging="2160"/>
        <w:rPr>
          <w:rFonts w:ascii="Times New Roman" w:eastAsia="ヒラギノ角ゴ Pro W3" w:hAnsi="Times New Roman" w:cs="Times New Roman"/>
          <w:i/>
        </w:rPr>
      </w:pPr>
      <w:r w:rsidRPr="004E5124">
        <w:rPr>
          <w:rFonts w:ascii="Times New Roman" w:eastAsia="ヒラギノ角ゴ Pro W3" w:hAnsi="Times New Roman" w:cs="Times New Roman"/>
          <w:i/>
        </w:rPr>
        <w:t>April 14:</w:t>
      </w:r>
      <w:r w:rsidRPr="004E5124">
        <w:rPr>
          <w:rFonts w:ascii="Times New Roman" w:eastAsia="ヒラギノ角ゴ Pro W3" w:hAnsi="Times New Roman" w:cs="Times New Roman"/>
          <w:i/>
        </w:rPr>
        <w:tab/>
        <w:t>Submit draft</w:t>
      </w:r>
      <w:r w:rsidR="00C05FA3" w:rsidRPr="004E5124">
        <w:rPr>
          <w:rFonts w:ascii="Times New Roman" w:eastAsia="ヒラギノ角ゴ Pro W3" w:hAnsi="Times New Roman" w:cs="Times New Roman"/>
          <w:i/>
        </w:rPr>
        <w:t xml:space="preserve">s evaluative factor analysis and individual projects (non-Marc records and readability analysis plan) </w:t>
      </w:r>
      <w:r w:rsidRPr="004E5124">
        <w:rPr>
          <w:rFonts w:ascii="Times New Roman" w:eastAsia="ヒラギノ角ゴ Pro W3" w:hAnsi="Times New Roman" w:cs="Times New Roman"/>
          <w:i/>
        </w:rPr>
        <w:t xml:space="preserve">for approval from committee. </w:t>
      </w:r>
    </w:p>
    <w:p w14:paraId="44DADD01" w14:textId="77777777" w:rsidR="00C05FA3" w:rsidRPr="004E5124" w:rsidRDefault="00C05FA3" w:rsidP="00D762AD">
      <w:pPr>
        <w:spacing w:line="276" w:lineRule="auto"/>
        <w:ind w:left="2160" w:hanging="2160"/>
        <w:rPr>
          <w:rFonts w:ascii="Times New Roman" w:eastAsia="ヒラギノ角ゴ Pro W3" w:hAnsi="Times New Roman" w:cs="Times New Roman"/>
          <w:i/>
        </w:rPr>
      </w:pPr>
      <w:r w:rsidRPr="004E5124">
        <w:rPr>
          <w:rFonts w:ascii="Times New Roman" w:eastAsia="ヒラギノ角ゴ Pro W3" w:hAnsi="Times New Roman" w:cs="Times New Roman"/>
          <w:i/>
        </w:rPr>
        <w:t>April 18 – 22:</w:t>
      </w:r>
      <w:r w:rsidRPr="004E5124">
        <w:rPr>
          <w:rFonts w:ascii="Times New Roman" w:eastAsia="ヒラギノ角ゴ Pro W3" w:hAnsi="Times New Roman" w:cs="Times New Roman"/>
          <w:i/>
        </w:rPr>
        <w:tab/>
        <w:t>Julie Adamo practicum at University of Arkansas</w:t>
      </w:r>
    </w:p>
    <w:p w14:paraId="1B5D51F9" w14:textId="77777777" w:rsidR="004F19D6" w:rsidRPr="004E5124" w:rsidRDefault="004F19D6" w:rsidP="00D762AD">
      <w:pPr>
        <w:spacing w:line="276" w:lineRule="auto"/>
        <w:ind w:left="2160" w:hanging="2160"/>
        <w:rPr>
          <w:rFonts w:ascii="Times New Roman" w:eastAsia="ヒラギノ角ゴ Pro W3" w:hAnsi="Times New Roman" w:cs="Times New Roman"/>
          <w:i/>
        </w:rPr>
      </w:pPr>
      <w:r w:rsidRPr="004E5124">
        <w:rPr>
          <w:rFonts w:ascii="Times New Roman" w:eastAsia="ヒラギノ角ゴ Pro W3" w:hAnsi="Times New Roman" w:cs="Times New Roman"/>
          <w:i/>
        </w:rPr>
        <w:t>April 22:</w:t>
      </w:r>
      <w:r w:rsidRPr="004E5124">
        <w:rPr>
          <w:rFonts w:ascii="Times New Roman" w:eastAsia="ヒラギノ角ゴ Pro W3" w:hAnsi="Times New Roman" w:cs="Times New Roman"/>
          <w:i/>
        </w:rPr>
        <w:tab/>
        <w:t xml:space="preserve">Kelly alerted team that the data sent was incorrect. Corrected data sent and applied to final report. </w:t>
      </w:r>
    </w:p>
    <w:p w14:paraId="661E726E" w14:textId="77777777" w:rsidR="004F19D6" w:rsidRPr="004E5124" w:rsidRDefault="004F19D6" w:rsidP="00D762AD">
      <w:pPr>
        <w:spacing w:line="276" w:lineRule="auto"/>
        <w:ind w:left="2160" w:hanging="2160"/>
        <w:rPr>
          <w:rFonts w:ascii="Times New Roman" w:eastAsia="ヒラギノ角ゴ Pro W3" w:hAnsi="Times New Roman" w:cs="Times New Roman"/>
          <w:i/>
        </w:rPr>
      </w:pPr>
      <w:r w:rsidRPr="004E5124">
        <w:rPr>
          <w:rFonts w:ascii="Times New Roman" w:eastAsia="ヒラギノ角ゴ Pro W3" w:hAnsi="Times New Roman" w:cs="Times New Roman"/>
          <w:i/>
        </w:rPr>
        <w:lastRenderedPageBreak/>
        <w:tab/>
        <w:t xml:space="preserve">New version of D5/D6 as well as requested additions (RCP4 numerical analysis and government plain language information) sent to Diane and Barbara. </w:t>
      </w:r>
    </w:p>
    <w:p w14:paraId="3918CFE9" w14:textId="77777777" w:rsidR="004F19D6" w:rsidRPr="004E5124" w:rsidRDefault="004F19D6" w:rsidP="00D762AD">
      <w:pPr>
        <w:spacing w:line="276" w:lineRule="auto"/>
        <w:rPr>
          <w:rFonts w:ascii="Times New Roman" w:eastAsia="ヒラギノ角ゴ Pro W3" w:hAnsi="Times New Roman" w:cs="Times New Roman"/>
          <w:i/>
        </w:rPr>
      </w:pPr>
      <w:r w:rsidRPr="004E5124">
        <w:rPr>
          <w:rFonts w:ascii="Times New Roman" w:eastAsia="ヒラギノ角ゴ Pro W3" w:hAnsi="Times New Roman" w:cs="Times New Roman"/>
          <w:i/>
        </w:rPr>
        <w:t>April 26:</w:t>
      </w:r>
      <w:r w:rsidRPr="004E5124">
        <w:rPr>
          <w:rFonts w:ascii="Times New Roman" w:eastAsia="ヒラギノ角ゴ Pro W3" w:hAnsi="Times New Roman" w:cs="Times New Roman"/>
          <w:i/>
        </w:rPr>
        <w:tab/>
      </w:r>
      <w:r w:rsidRPr="004E5124">
        <w:rPr>
          <w:rFonts w:ascii="Times New Roman" w:eastAsia="ヒラギノ角ゴ Pro W3" w:hAnsi="Times New Roman" w:cs="Times New Roman"/>
          <w:i/>
        </w:rPr>
        <w:tab/>
        <w:t xml:space="preserve">Updated deadlines for project sent from Diane and Barbara. </w:t>
      </w:r>
    </w:p>
    <w:p w14:paraId="07ECF158" w14:textId="77777777" w:rsidR="004F19D6" w:rsidRPr="004E5124" w:rsidRDefault="004F19D6" w:rsidP="00D762AD">
      <w:pPr>
        <w:spacing w:line="276" w:lineRule="auto"/>
        <w:rPr>
          <w:rFonts w:ascii="Times New Roman" w:eastAsia="ヒラギノ角ゴ Pro W3" w:hAnsi="Times New Roman" w:cs="Times New Roman"/>
          <w:i/>
        </w:rPr>
      </w:pPr>
      <w:r w:rsidRPr="004E5124">
        <w:rPr>
          <w:rFonts w:ascii="Times New Roman" w:eastAsia="ヒラギノ角ゴ Pro W3" w:hAnsi="Times New Roman" w:cs="Times New Roman"/>
          <w:i/>
        </w:rPr>
        <w:t>April 27:</w:t>
      </w:r>
      <w:r w:rsidRPr="004E5124">
        <w:rPr>
          <w:rFonts w:ascii="Times New Roman" w:eastAsia="ヒラギノ角ゴ Pro W3" w:hAnsi="Times New Roman" w:cs="Times New Roman"/>
          <w:i/>
        </w:rPr>
        <w:tab/>
      </w:r>
      <w:r w:rsidRPr="004E5124">
        <w:rPr>
          <w:rFonts w:ascii="Times New Roman" w:eastAsia="ヒラギノ角ゴ Pro W3" w:hAnsi="Times New Roman" w:cs="Times New Roman"/>
          <w:i/>
        </w:rPr>
        <w:tab/>
        <w:t xml:space="preserve">Initial readability work submitted. </w:t>
      </w:r>
    </w:p>
    <w:p w14:paraId="27F36C53" w14:textId="42A9C338" w:rsidR="004F19D6" w:rsidRPr="004E5124" w:rsidRDefault="004F19D6" w:rsidP="00470047">
      <w:pPr>
        <w:spacing w:line="276" w:lineRule="auto"/>
        <w:ind w:left="2160"/>
        <w:rPr>
          <w:rFonts w:ascii="Times New Roman" w:eastAsia="ヒラギノ角ゴ Pro W3" w:hAnsi="Times New Roman" w:cs="Times New Roman"/>
          <w:i/>
        </w:rPr>
      </w:pPr>
      <w:r w:rsidRPr="004E5124">
        <w:rPr>
          <w:rFonts w:ascii="Times New Roman" w:eastAsia="ヒラギノ角ゴ Pro W3" w:hAnsi="Times New Roman" w:cs="Times New Roman"/>
          <w:i/>
        </w:rPr>
        <w:t xml:space="preserve">Elizabeth </w:t>
      </w:r>
      <w:proofErr w:type="spellStart"/>
      <w:r w:rsidRPr="004E5124">
        <w:rPr>
          <w:rFonts w:ascii="Times New Roman" w:eastAsia="ヒラギノ角ゴ Pro W3" w:hAnsi="Times New Roman" w:cs="Times New Roman"/>
          <w:i/>
        </w:rPr>
        <w:t>Lilker</w:t>
      </w:r>
      <w:proofErr w:type="spellEnd"/>
      <w:r w:rsidRPr="004E5124">
        <w:rPr>
          <w:rFonts w:ascii="Times New Roman" w:eastAsia="ヒラギノ角ゴ Pro W3" w:hAnsi="Times New Roman" w:cs="Times New Roman"/>
          <w:i/>
        </w:rPr>
        <w:t xml:space="preserve"> help with ISBD. </w:t>
      </w:r>
    </w:p>
    <w:p w14:paraId="408F7E33" w14:textId="77777777" w:rsidR="004F19D6" w:rsidRPr="004E5124" w:rsidRDefault="004F19D6" w:rsidP="00D762AD">
      <w:pPr>
        <w:spacing w:line="276" w:lineRule="auto"/>
        <w:rPr>
          <w:rFonts w:ascii="Times New Roman" w:eastAsia="ヒラギノ角ゴ Pro W3" w:hAnsi="Times New Roman" w:cs="Times New Roman"/>
          <w:i/>
        </w:rPr>
      </w:pPr>
      <w:r w:rsidRPr="004E5124">
        <w:rPr>
          <w:rFonts w:ascii="Times New Roman" w:eastAsia="ヒラギノ角ゴ Pro W3" w:hAnsi="Times New Roman" w:cs="Times New Roman"/>
          <w:i/>
        </w:rPr>
        <w:t>April 28:</w:t>
      </w:r>
      <w:r w:rsidRPr="004E5124">
        <w:rPr>
          <w:rFonts w:ascii="Times New Roman" w:eastAsia="ヒラギノ角ゴ Pro W3" w:hAnsi="Times New Roman" w:cs="Times New Roman"/>
          <w:i/>
        </w:rPr>
        <w:tab/>
      </w:r>
      <w:r w:rsidRPr="004E5124">
        <w:rPr>
          <w:rFonts w:ascii="Times New Roman" w:eastAsia="ヒラギノ角ゴ Pro W3" w:hAnsi="Times New Roman" w:cs="Times New Roman"/>
          <w:i/>
        </w:rPr>
        <w:tab/>
        <w:t xml:space="preserve">Readability analysis submitted for review and comment. </w:t>
      </w:r>
    </w:p>
    <w:p w14:paraId="5BE94065" w14:textId="77777777" w:rsidR="004F19D6" w:rsidRPr="004E5124" w:rsidRDefault="004F19D6" w:rsidP="00D762AD">
      <w:pPr>
        <w:spacing w:line="276" w:lineRule="auto"/>
        <w:rPr>
          <w:rFonts w:ascii="Times New Roman" w:eastAsia="ヒラギノ角ゴ Pro W3" w:hAnsi="Times New Roman" w:cs="Times New Roman"/>
          <w:b/>
          <w:i/>
        </w:rPr>
      </w:pPr>
    </w:p>
    <w:p w14:paraId="1E5842AD" w14:textId="77777777" w:rsidR="004F19D6" w:rsidRPr="004E5124" w:rsidRDefault="004F19D6" w:rsidP="00D762AD">
      <w:pPr>
        <w:spacing w:line="276" w:lineRule="auto"/>
        <w:rPr>
          <w:rFonts w:ascii="Times New Roman" w:eastAsia="ヒラギノ角ゴ Pro W3" w:hAnsi="Times New Roman" w:cs="Times New Roman"/>
          <w:b/>
          <w:i/>
        </w:rPr>
      </w:pPr>
      <w:r w:rsidRPr="004E5124">
        <w:rPr>
          <w:rFonts w:ascii="Times New Roman" w:eastAsia="ヒラギノ角ゴ Pro W3" w:hAnsi="Times New Roman" w:cs="Times New Roman"/>
          <w:b/>
          <w:i/>
        </w:rPr>
        <w:t>MAY 2011</w:t>
      </w:r>
    </w:p>
    <w:p w14:paraId="3B02B479" w14:textId="77777777" w:rsidR="004F19D6" w:rsidRPr="004E5124" w:rsidRDefault="004F19D6" w:rsidP="00D762AD">
      <w:pPr>
        <w:spacing w:line="276" w:lineRule="auto"/>
        <w:ind w:left="2160" w:hanging="2160"/>
        <w:rPr>
          <w:rFonts w:ascii="Times New Roman" w:eastAsia="ヒラギノ角ゴ Pro W3" w:hAnsi="Times New Roman" w:cs="Times New Roman"/>
          <w:i/>
        </w:rPr>
      </w:pPr>
      <w:r w:rsidRPr="004E5124">
        <w:rPr>
          <w:rFonts w:ascii="Times New Roman" w:eastAsia="ヒラギノ角ゴ Pro W3" w:hAnsi="Times New Roman" w:cs="Times New Roman"/>
          <w:i/>
        </w:rPr>
        <w:t>May 5:</w:t>
      </w:r>
      <w:r w:rsidRPr="004E5124">
        <w:rPr>
          <w:rFonts w:ascii="Times New Roman" w:eastAsia="ヒラギノ角ゴ Pro W3" w:hAnsi="Times New Roman" w:cs="Times New Roman"/>
          <w:i/>
        </w:rPr>
        <w:tab/>
        <w:t xml:space="preserve">Feedback received from Test Committee on two sections submitted. </w:t>
      </w:r>
    </w:p>
    <w:p w14:paraId="71D266B0" w14:textId="77777777" w:rsidR="004F19D6" w:rsidRPr="004E5124" w:rsidRDefault="004F19D6" w:rsidP="00D762AD">
      <w:pPr>
        <w:spacing w:line="276" w:lineRule="auto"/>
        <w:ind w:left="2160" w:hanging="2160"/>
        <w:rPr>
          <w:rFonts w:ascii="Times New Roman" w:eastAsia="ヒラギノ角ゴ Pro W3" w:hAnsi="Times New Roman" w:cs="Times New Roman"/>
          <w:i/>
        </w:rPr>
      </w:pPr>
      <w:r w:rsidRPr="004E5124">
        <w:rPr>
          <w:rFonts w:ascii="Times New Roman" w:eastAsia="ヒラギノ角ゴ Pro W3" w:hAnsi="Times New Roman" w:cs="Times New Roman"/>
          <w:i/>
        </w:rPr>
        <w:t xml:space="preserve">May 6: </w:t>
      </w:r>
      <w:r w:rsidRPr="004E5124">
        <w:rPr>
          <w:rFonts w:ascii="Times New Roman" w:eastAsia="ヒラギノ角ゴ Pro W3" w:hAnsi="Times New Roman" w:cs="Times New Roman"/>
          <w:i/>
        </w:rPr>
        <w:tab/>
        <w:t xml:space="preserve">New tables submitted to Barbara and Diane. </w:t>
      </w:r>
    </w:p>
    <w:p w14:paraId="2FBA5AE2" w14:textId="77777777" w:rsidR="004F19D6" w:rsidRPr="004E5124" w:rsidRDefault="004F19D6" w:rsidP="00D762AD">
      <w:pPr>
        <w:spacing w:line="276" w:lineRule="auto"/>
        <w:rPr>
          <w:rFonts w:ascii="Times New Roman" w:eastAsia="ヒラギノ角ゴ Pro W3" w:hAnsi="Times New Roman" w:cs="Times New Roman"/>
          <w:i/>
        </w:rPr>
      </w:pPr>
      <w:r w:rsidRPr="004E5124">
        <w:rPr>
          <w:rFonts w:ascii="Times New Roman" w:eastAsia="ヒラギノ角ゴ Pro W3" w:hAnsi="Times New Roman" w:cs="Times New Roman"/>
          <w:i/>
        </w:rPr>
        <w:t>May 20:</w:t>
      </w:r>
      <w:r w:rsidRPr="004E5124">
        <w:rPr>
          <w:rFonts w:ascii="Times New Roman" w:eastAsia="ヒラギノ角ゴ Pro W3" w:hAnsi="Times New Roman" w:cs="Times New Roman"/>
          <w:i/>
        </w:rPr>
        <w:tab/>
      </w:r>
      <w:r w:rsidRPr="004E5124">
        <w:rPr>
          <w:rFonts w:ascii="Times New Roman" w:eastAsia="ヒラギノ角ゴ Pro W3" w:hAnsi="Times New Roman" w:cs="Times New Roman"/>
          <w:i/>
        </w:rPr>
        <w:tab/>
        <w:t xml:space="preserve">Mid-Project Check-In with Kathel Dunn, Diane Boehr, and Barbara Bushman. </w:t>
      </w:r>
    </w:p>
    <w:p w14:paraId="1B3D6DFD" w14:textId="77777777" w:rsidR="000A4327" w:rsidRPr="004E5124" w:rsidRDefault="000A4327" w:rsidP="00D762AD">
      <w:pPr>
        <w:spacing w:line="276" w:lineRule="auto"/>
        <w:rPr>
          <w:rFonts w:ascii="Times New Roman" w:eastAsia="ヒラギノ角ゴ Pro W3" w:hAnsi="Times New Roman" w:cs="Times New Roman"/>
          <w:b/>
          <w:i/>
        </w:rPr>
      </w:pPr>
    </w:p>
    <w:p w14:paraId="1EB14D3E" w14:textId="77777777" w:rsidR="004F19D6" w:rsidRPr="004E5124" w:rsidRDefault="004F19D6" w:rsidP="00D762AD">
      <w:pPr>
        <w:spacing w:line="276" w:lineRule="auto"/>
        <w:rPr>
          <w:rFonts w:ascii="Times New Roman" w:eastAsia="ヒラギノ角ゴ Pro W3" w:hAnsi="Times New Roman" w:cs="Times New Roman"/>
          <w:b/>
          <w:i/>
        </w:rPr>
      </w:pPr>
      <w:r w:rsidRPr="004E5124">
        <w:rPr>
          <w:rFonts w:ascii="Times New Roman" w:eastAsia="ヒラギノ角ゴ Pro W3" w:hAnsi="Times New Roman" w:cs="Times New Roman"/>
          <w:b/>
          <w:i/>
        </w:rPr>
        <w:t>AUGUST 2011</w:t>
      </w:r>
    </w:p>
    <w:p w14:paraId="12ECFE32" w14:textId="77777777" w:rsidR="004F19D6" w:rsidRPr="004E5124" w:rsidRDefault="004F19D6" w:rsidP="00D762AD">
      <w:pPr>
        <w:spacing w:line="276" w:lineRule="auto"/>
        <w:rPr>
          <w:rFonts w:ascii="Times New Roman" w:hAnsi="Times New Roman" w:cs="Times New Roman"/>
          <w:i/>
        </w:rPr>
      </w:pPr>
      <w:r w:rsidRPr="004E5124">
        <w:rPr>
          <w:rFonts w:ascii="Times New Roman" w:hAnsi="Times New Roman" w:cs="Times New Roman"/>
          <w:i/>
        </w:rPr>
        <w:t xml:space="preserve">August 26: </w:t>
      </w:r>
      <w:r w:rsidRPr="004E5124">
        <w:rPr>
          <w:rFonts w:ascii="Times New Roman" w:hAnsi="Times New Roman" w:cs="Times New Roman"/>
          <w:i/>
        </w:rPr>
        <w:tab/>
      </w:r>
      <w:r w:rsidRPr="004E5124">
        <w:rPr>
          <w:rFonts w:ascii="Times New Roman" w:hAnsi="Times New Roman" w:cs="Times New Roman"/>
          <w:i/>
        </w:rPr>
        <w:tab/>
        <w:t xml:space="preserve">Final written report due </w:t>
      </w:r>
    </w:p>
    <w:p w14:paraId="28E08042" w14:textId="77777777" w:rsidR="004F19D6" w:rsidRPr="004E5124" w:rsidRDefault="004F19D6" w:rsidP="00D762AD">
      <w:pPr>
        <w:spacing w:line="276" w:lineRule="auto"/>
        <w:rPr>
          <w:rFonts w:ascii="Times New Roman" w:hAnsi="Times New Roman" w:cs="Times New Roman"/>
          <w:i/>
        </w:rPr>
      </w:pPr>
    </w:p>
    <w:p w14:paraId="47A53161" w14:textId="77777777" w:rsidR="00D85E83" w:rsidRPr="004E5124" w:rsidRDefault="00D85E83" w:rsidP="00D762AD">
      <w:pPr>
        <w:spacing w:line="276" w:lineRule="auto"/>
        <w:rPr>
          <w:rFonts w:ascii="Times New Roman" w:hAnsi="Times New Roman" w:cs="Times New Roman"/>
          <w:i/>
        </w:rPr>
      </w:pPr>
      <w:r w:rsidRPr="004E5124">
        <w:rPr>
          <w:rFonts w:ascii="Times New Roman" w:hAnsi="Times New Roman" w:cs="Times New Roman"/>
          <w:i/>
        </w:rPr>
        <w:br w:type="page"/>
      </w:r>
    </w:p>
    <w:p w14:paraId="27642211" w14:textId="0EAFAB49" w:rsidR="004F19D6" w:rsidRPr="004E5124" w:rsidRDefault="00D85E83" w:rsidP="00D762AD">
      <w:pPr>
        <w:pStyle w:val="Heading2"/>
        <w:spacing w:line="276" w:lineRule="auto"/>
        <w:rPr>
          <w:rFonts w:ascii="Times New Roman" w:hAnsi="Times New Roman" w:cs="Times New Roman"/>
          <w:i/>
        </w:rPr>
      </w:pPr>
      <w:bookmarkStart w:id="32" w:name="_Ref300899465"/>
      <w:bookmarkStart w:id="33" w:name="_Toc468282193"/>
      <w:r w:rsidRPr="004E5124">
        <w:rPr>
          <w:rFonts w:ascii="Times New Roman" w:hAnsi="Times New Roman" w:cs="Times New Roman"/>
          <w:i/>
        </w:rPr>
        <w:lastRenderedPageBreak/>
        <w:t xml:space="preserve">Appendix </w:t>
      </w:r>
      <w:r w:rsidR="00425A9B" w:rsidRPr="004E5124">
        <w:rPr>
          <w:rFonts w:ascii="Times New Roman" w:hAnsi="Times New Roman" w:cs="Times New Roman"/>
          <w:i/>
        </w:rPr>
        <w:t>C</w:t>
      </w:r>
      <w:r w:rsidRPr="004E5124">
        <w:rPr>
          <w:rFonts w:ascii="Times New Roman" w:hAnsi="Times New Roman" w:cs="Times New Roman"/>
          <w:i/>
        </w:rPr>
        <w:t>: Results from Evaluative Factors D5 and D6</w:t>
      </w:r>
      <w:bookmarkEnd w:id="32"/>
      <w:bookmarkEnd w:id="33"/>
    </w:p>
    <w:p w14:paraId="477BB91F" w14:textId="77777777" w:rsidR="00D85E83" w:rsidRPr="004E5124" w:rsidRDefault="00D85E83" w:rsidP="00D762AD">
      <w:pPr>
        <w:spacing w:line="276" w:lineRule="auto"/>
        <w:rPr>
          <w:rFonts w:ascii="Times New Roman" w:hAnsi="Times New Roman" w:cs="Times New Roman"/>
          <w:i/>
        </w:rPr>
      </w:pPr>
    </w:p>
    <w:p w14:paraId="7079B705" w14:textId="77777777" w:rsidR="00D85E83" w:rsidRPr="004E5124" w:rsidRDefault="00D85E83" w:rsidP="00D762AD">
      <w:pPr>
        <w:spacing w:line="276" w:lineRule="auto"/>
        <w:rPr>
          <w:rFonts w:ascii="Times New Roman" w:hAnsi="Times New Roman" w:cs="Times New Roman"/>
          <w:b/>
          <w:i/>
        </w:rPr>
      </w:pPr>
      <w:r w:rsidRPr="004E5124">
        <w:rPr>
          <w:rFonts w:ascii="Times New Roman" w:hAnsi="Times New Roman" w:cs="Times New Roman"/>
          <w:b/>
          <w:i/>
        </w:rPr>
        <w:t>Results from Evaluative Factors D5 and D6</w:t>
      </w:r>
    </w:p>
    <w:p w14:paraId="086F3614" w14:textId="77777777" w:rsidR="00D85E83" w:rsidRPr="004E5124" w:rsidRDefault="00D85E83" w:rsidP="00D762AD">
      <w:pPr>
        <w:spacing w:line="276" w:lineRule="auto"/>
        <w:rPr>
          <w:rFonts w:ascii="Times New Roman" w:hAnsi="Times New Roman" w:cs="Times New Roman"/>
          <w:b/>
          <w:i/>
        </w:rPr>
      </w:pPr>
    </w:p>
    <w:p w14:paraId="2D7A491A" w14:textId="77777777" w:rsidR="00D85E83" w:rsidRPr="004E5124" w:rsidRDefault="00D85E83" w:rsidP="00D762AD">
      <w:pPr>
        <w:spacing w:line="276" w:lineRule="auto"/>
        <w:rPr>
          <w:rFonts w:ascii="Times New Roman" w:hAnsi="Times New Roman" w:cs="Times New Roman"/>
          <w:b/>
          <w:i/>
        </w:rPr>
      </w:pPr>
      <w:r w:rsidRPr="004E5124">
        <w:rPr>
          <w:rFonts w:ascii="Times New Roman" w:hAnsi="Times New Roman" w:cs="Times New Roman"/>
          <w:b/>
          <w:i/>
        </w:rPr>
        <w:t xml:space="preserve">Common Original Set (COS 10, 11, </w:t>
      </w:r>
      <w:proofErr w:type="gramStart"/>
      <w:r w:rsidRPr="004E5124">
        <w:rPr>
          <w:rFonts w:ascii="Times New Roman" w:hAnsi="Times New Roman" w:cs="Times New Roman"/>
          <w:b/>
          <w:i/>
        </w:rPr>
        <w:t>15 ;</w:t>
      </w:r>
      <w:proofErr w:type="gramEnd"/>
      <w:r w:rsidRPr="004E5124">
        <w:rPr>
          <w:rFonts w:ascii="Times New Roman" w:hAnsi="Times New Roman" w:cs="Times New Roman"/>
          <w:b/>
          <w:i/>
        </w:rPr>
        <w:t xml:space="preserve"> 1200 surveys received)</w:t>
      </w:r>
    </w:p>
    <w:p w14:paraId="475327E3" w14:textId="77777777" w:rsidR="00D85E83" w:rsidRPr="004E5124" w:rsidRDefault="00D85E83" w:rsidP="00D762AD">
      <w:pPr>
        <w:spacing w:line="276" w:lineRule="auto"/>
        <w:rPr>
          <w:rFonts w:ascii="Times New Roman" w:hAnsi="Times New Roman" w:cs="Times New Roman"/>
          <w:i/>
        </w:rPr>
      </w:pPr>
      <w:r w:rsidRPr="004E5124">
        <w:rPr>
          <w:rFonts w:ascii="Times New Roman" w:hAnsi="Times New Roman" w:cs="Times New Roman"/>
          <w:i/>
        </w:rPr>
        <w:t xml:space="preserve">1137 people answered question 10 (COS 10) regarding difficulties encountered while creating their records and 63 people skipped COS 10. As shown in Table 1: COS 10, responses for content of cataloging instructions totaled 367 and responses for selecting from options in the cataloging instructions totaled 249. Combined, 54.2% of respondents reported difficulty with one or both categories. </w:t>
      </w:r>
    </w:p>
    <w:p w14:paraId="5C2E0734" w14:textId="77777777" w:rsidR="00D85E83" w:rsidRPr="004E5124" w:rsidRDefault="00D85E83" w:rsidP="00D762AD">
      <w:pPr>
        <w:pStyle w:val="Heading3"/>
        <w:spacing w:before="0" w:line="276" w:lineRule="auto"/>
        <w:rPr>
          <w:rFonts w:ascii="Times New Roman" w:hAnsi="Times New Roman" w:cs="Times New Roman"/>
          <w:b w:val="0"/>
          <w:i/>
          <w:color w:val="auto"/>
          <w:sz w:val="20"/>
          <w:szCs w:val="20"/>
        </w:rPr>
      </w:pPr>
    </w:p>
    <w:p w14:paraId="6CD74AA0" w14:textId="77777777" w:rsidR="00D85E83" w:rsidRPr="004E5124" w:rsidRDefault="00D85E83" w:rsidP="00D762AD">
      <w:pPr>
        <w:spacing w:line="276" w:lineRule="auto"/>
        <w:rPr>
          <w:rFonts w:ascii="Times New Roman" w:hAnsi="Times New Roman" w:cs="Times New Roman"/>
          <w:b/>
          <w:i/>
        </w:rPr>
      </w:pPr>
      <w:bookmarkStart w:id="34" w:name="_Toc292972897"/>
      <w:bookmarkStart w:id="35" w:name="_Toc300843397"/>
      <w:r w:rsidRPr="004E5124">
        <w:rPr>
          <w:rFonts w:ascii="Times New Roman" w:hAnsi="Times New Roman" w:cs="Times New Roman"/>
          <w:i/>
        </w:rPr>
        <w:t>Table 1: COS 10 (In creating this record, which of the following did you encounter difficulties with? Please check all that apply)</w:t>
      </w:r>
      <w:bookmarkEnd w:id="34"/>
      <w:bookmarkEnd w:id="35"/>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Caption w:val="Table 1 COS 10"/>
        <w:tblDescription w:val="In creating this record, which of the following did you encounter difficulties with? Please check all that apply."/>
      </w:tblPr>
      <w:tblGrid>
        <w:gridCol w:w="4543"/>
        <w:gridCol w:w="1654"/>
        <w:gridCol w:w="1250"/>
      </w:tblGrid>
      <w:tr w:rsidR="00D85E83" w:rsidRPr="004E5124" w14:paraId="26EAF2BA" w14:textId="77777777" w:rsidTr="00470047">
        <w:trPr>
          <w:tblHeader/>
        </w:trPr>
        <w:tc>
          <w:tcPr>
            <w:tcW w:w="4543" w:type="dxa"/>
            <w:tcBorders>
              <w:top w:val="single" w:sz="4" w:space="0" w:color="auto"/>
              <w:bottom w:val="single" w:sz="4" w:space="0" w:color="auto"/>
            </w:tcBorders>
            <w:shd w:val="clear" w:color="auto" w:fill="FFFFFF" w:themeFill="background1"/>
          </w:tcPr>
          <w:p w14:paraId="1A56DC2E" w14:textId="77777777" w:rsidR="00D85E83" w:rsidRPr="004E5124" w:rsidRDefault="00D85E83" w:rsidP="00D762AD">
            <w:pPr>
              <w:spacing w:line="276" w:lineRule="auto"/>
              <w:rPr>
                <w:rFonts w:ascii="Times New Roman" w:hAnsi="Times New Roman" w:cs="Times New Roman"/>
                <w:b/>
                <w:i/>
                <w:sz w:val="20"/>
                <w:szCs w:val="20"/>
              </w:rPr>
            </w:pPr>
            <w:r w:rsidRPr="004E5124">
              <w:rPr>
                <w:rFonts w:ascii="Times New Roman" w:hAnsi="Times New Roman" w:cs="Times New Roman"/>
                <w:b/>
                <w:i/>
                <w:sz w:val="20"/>
                <w:szCs w:val="20"/>
              </w:rPr>
              <w:t>Category*</w:t>
            </w:r>
          </w:p>
        </w:tc>
        <w:tc>
          <w:tcPr>
            <w:tcW w:w="1654" w:type="dxa"/>
            <w:tcBorders>
              <w:top w:val="single" w:sz="4" w:space="0" w:color="auto"/>
              <w:bottom w:val="single" w:sz="4" w:space="0" w:color="auto"/>
            </w:tcBorders>
            <w:shd w:val="clear" w:color="auto" w:fill="FFFFFF" w:themeFill="background1"/>
          </w:tcPr>
          <w:p w14:paraId="11499486" w14:textId="77777777" w:rsidR="00D85E83" w:rsidRPr="004E5124" w:rsidRDefault="00D85E83" w:rsidP="00D762AD">
            <w:pPr>
              <w:spacing w:line="276" w:lineRule="auto"/>
              <w:rPr>
                <w:rFonts w:ascii="Times New Roman" w:hAnsi="Times New Roman" w:cs="Times New Roman"/>
                <w:b/>
                <w:i/>
                <w:sz w:val="20"/>
                <w:szCs w:val="20"/>
              </w:rPr>
            </w:pPr>
            <w:r w:rsidRPr="004E5124">
              <w:rPr>
                <w:rFonts w:ascii="Times New Roman" w:hAnsi="Times New Roman" w:cs="Times New Roman"/>
                <w:b/>
                <w:i/>
                <w:sz w:val="20"/>
                <w:szCs w:val="20"/>
              </w:rPr>
              <w:t>Response Count</w:t>
            </w:r>
          </w:p>
        </w:tc>
        <w:tc>
          <w:tcPr>
            <w:tcW w:w="1250" w:type="dxa"/>
            <w:tcBorders>
              <w:top w:val="single" w:sz="4" w:space="0" w:color="auto"/>
              <w:bottom w:val="single" w:sz="4" w:space="0" w:color="auto"/>
            </w:tcBorders>
            <w:shd w:val="clear" w:color="auto" w:fill="FFFFFF" w:themeFill="background1"/>
          </w:tcPr>
          <w:p w14:paraId="4ED39AEA" w14:textId="77777777" w:rsidR="00D85E83" w:rsidRPr="004E5124" w:rsidRDefault="00D85E83" w:rsidP="00D762AD">
            <w:pPr>
              <w:spacing w:line="276" w:lineRule="auto"/>
              <w:rPr>
                <w:rFonts w:ascii="Times New Roman" w:hAnsi="Times New Roman" w:cs="Times New Roman"/>
                <w:b/>
                <w:i/>
                <w:sz w:val="20"/>
                <w:szCs w:val="20"/>
              </w:rPr>
            </w:pPr>
            <w:r w:rsidRPr="004E5124">
              <w:rPr>
                <w:rFonts w:ascii="Times New Roman" w:hAnsi="Times New Roman" w:cs="Times New Roman"/>
                <w:b/>
                <w:i/>
                <w:sz w:val="20"/>
                <w:szCs w:val="20"/>
              </w:rPr>
              <w:t>Percentage</w:t>
            </w:r>
          </w:p>
        </w:tc>
      </w:tr>
      <w:tr w:rsidR="00D85E83" w:rsidRPr="004E5124" w14:paraId="5403929B" w14:textId="77777777" w:rsidTr="00D82BD1">
        <w:tc>
          <w:tcPr>
            <w:tcW w:w="4543" w:type="dxa"/>
            <w:tcBorders>
              <w:top w:val="single" w:sz="4" w:space="0" w:color="auto"/>
            </w:tcBorders>
          </w:tcPr>
          <w:p w14:paraId="1E6E9CBE" w14:textId="77777777" w:rsidR="00D85E83" w:rsidRPr="004E5124" w:rsidRDefault="00D85E83" w:rsidP="00D762AD">
            <w:pPr>
              <w:spacing w:line="276" w:lineRule="auto"/>
              <w:rPr>
                <w:rFonts w:ascii="Times New Roman" w:hAnsi="Times New Roman" w:cs="Times New Roman"/>
                <w:i/>
                <w:sz w:val="20"/>
                <w:szCs w:val="20"/>
              </w:rPr>
            </w:pPr>
            <w:r w:rsidRPr="004E5124">
              <w:rPr>
                <w:rFonts w:ascii="Times New Roman" w:hAnsi="Times New Roman" w:cs="Times New Roman"/>
                <w:i/>
                <w:sz w:val="20"/>
                <w:szCs w:val="20"/>
              </w:rPr>
              <w:t>Did not encounter any difficulties</w:t>
            </w:r>
          </w:p>
        </w:tc>
        <w:tc>
          <w:tcPr>
            <w:tcW w:w="1654" w:type="dxa"/>
            <w:tcBorders>
              <w:top w:val="single" w:sz="4" w:space="0" w:color="auto"/>
            </w:tcBorders>
          </w:tcPr>
          <w:p w14:paraId="147FF054" w14:textId="77777777" w:rsidR="00D85E83" w:rsidRPr="004E5124" w:rsidRDefault="00D85E83" w:rsidP="00D762AD">
            <w:pPr>
              <w:spacing w:line="276" w:lineRule="auto"/>
              <w:jc w:val="right"/>
              <w:rPr>
                <w:rFonts w:ascii="Times New Roman" w:hAnsi="Times New Roman" w:cs="Times New Roman"/>
                <w:i/>
                <w:sz w:val="20"/>
                <w:szCs w:val="20"/>
              </w:rPr>
            </w:pPr>
            <w:r w:rsidRPr="004E5124">
              <w:rPr>
                <w:rFonts w:ascii="Times New Roman" w:hAnsi="Times New Roman" w:cs="Times New Roman"/>
                <w:i/>
                <w:sz w:val="20"/>
                <w:szCs w:val="20"/>
              </w:rPr>
              <w:t>454</w:t>
            </w:r>
          </w:p>
        </w:tc>
        <w:tc>
          <w:tcPr>
            <w:tcW w:w="1250" w:type="dxa"/>
            <w:tcBorders>
              <w:top w:val="single" w:sz="4" w:space="0" w:color="auto"/>
            </w:tcBorders>
          </w:tcPr>
          <w:p w14:paraId="0B338F0D" w14:textId="77777777" w:rsidR="00D85E83" w:rsidRPr="004E5124" w:rsidRDefault="00D85E83" w:rsidP="00D762AD">
            <w:pPr>
              <w:spacing w:line="276" w:lineRule="auto"/>
              <w:jc w:val="right"/>
              <w:rPr>
                <w:rFonts w:ascii="Times New Roman" w:hAnsi="Times New Roman" w:cs="Times New Roman"/>
                <w:i/>
                <w:sz w:val="20"/>
                <w:szCs w:val="20"/>
              </w:rPr>
            </w:pPr>
            <w:r w:rsidRPr="004E5124">
              <w:rPr>
                <w:rFonts w:ascii="Times New Roman" w:hAnsi="Times New Roman" w:cs="Times New Roman"/>
                <w:i/>
                <w:sz w:val="20"/>
                <w:szCs w:val="20"/>
              </w:rPr>
              <w:t>39.9%</w:t>
            </w:r>
          </w:p>
        </w:tc>
      </w:tr>
      <w:tr w:rsidR="00D85E83" w:rsidRPr="004E5124" w14:paraId="6A7DDDDC" w14:textId="77777777" w:rsidTr="00D82BD1">
        <w:tc>
          <w:tcPr>
            <w:tcW w:w="4543" w:type="dxa"/>
          </w:tcPr>
          <w:p w14:paraId="281C1695" w14:textId="77777777" w:rsidR="00D85E83" w:rsidRPr="004E5124" w:rsidRDefault="00D85E83" w:rsidP="00D762AD">
            <w:pPr>
              <w:spacing w:line="276" w:lineRule="auto"/>
              <w:rPr>
                <w:rFonts w:ascii="Times New Roman" w:hAnsi="Times New Roman" w:cs="Times New Roman"/>
                <w:i/>
                <w:sz w:val="20"/>
                <w:szCs w:val="20"/>
              </w:rPr>
            </w:pPr>
            <w:r w:rsidRPr="004E5124">
              <w:rPr>
                <w:rFonts w:ascii="Times New Roman" w:hAnsi="Times New Roman" w:cs="Times New Roman"/>
                <w:i/>
                <w:sz w:val="20"/>
                <w:szCs w:val="20"/>
              </w:rPr>
              <w:t>Online tool (RDA Toolkit)</w:t>
            </w:r>
          </w:p>
        </w:tc>
        <w:tc>
          <w:tcPr>
            <w:tcW w:w="1654" w:type="dxa"/>
          </w:tcPr>
          <w:p w14:paraId="589B168A" w14:textId="77777777" w:rsidR="00D85E83" w:rsidRPr="004E5124" w:rsidRDefault="00D85E83" w:rsidP="00D762AD">
            <w:pPr>
              <w:spacing w:line="276" w:lineRule="auto"/>
              <w:jc w:val="right"/>
              <w:rPr>
                <w:rFonts w:ascii="Times New Roman" w:hAnsi="Times New Roman" w:cs="Times New Roman"/>
                <w:i/>
                <w:sz w:val="20"/>
                <w:szCs w:val="20"/>
              </w:rPr>
            </w:pPr>
            <w:r w:rsidRPr="004E5124">
              <w:rPr>
                <w:rFonts w:ascii="Times New Roman" w:hAnsi="Times New Roman" w:cs="Times New Roman"/>
                <w:i/>
                <w:sz w:val="20"/>
                <w:szCs w:val="20"/>
              </w:rPr>
              <w:t>272</w:t>
            </w:r>
          </w:p>
        </w:tc>
        <w:tc>
          <w:tcPr>
            <w:tcW w:w="1250" w:type="dxa"/>
          </w:tcPr>
          <w:p w14:paraId="50BC7FC1" w14:textId="77777777" w:rsidR="00D85E83" w:rsidRPr="004E5124" w:rsidRDefault="00D85E83" w:rsidP="00D762AD">
            <w:pPr>
              <w:spacing w:line="276" w:lineRule="auto"/>
              <w:jc w:val="right"/>
              <w:rPr>
                <w:rFonts w:ascii="Times New Roman" w:hAnsi="Times New Roman" w:cs="Times New Roman"/>
                <w:i/>
                <w:sz w:val="20"/>
                <w:szCs w:val="20"/>
              </w:rPr>
            </w:pPr>
            <w:r w:rsidRPr="004E5124">
              <w:rPr>
                <w:rFonts w:ascii="Times New Roman" w:hAnsi="Times New Roman" w:cs="Times New Roman"/>
                <w:i/>
                <w:sz w:val="20"/>
                <w:szCs w:val="20"/>
              </w:rPr>
              <w:t>23.9%</w:t>
            </w:r>
          </w:p>
        </w:tc>
      </w:tr>
      <w:tr w:rsidR="00D85E83" w:rsidRPr="004E5124" w14:paraId="5D600729" w14:textId="77777777" w:rsidTr="00D82BD1">
        <w:tc>
          <w:tcPr>
            <w:tcW w:w="4543" w:type="dxa"/>
            <w:shd w:val="clear" w:color="auto" w:fill="F2F2F2" w:themeFill="background1" w:themeFillShade="F2"/>
          </w:tcPr>
          <w:p w14:paraId="79B53D73" w14:textId="77777777" w:rsidR="00D85E83" w:rsidRPr="004E5124" w:rsidRDefault="00D85E83" w:rsidP="00D762AD">
            <w:pPr>
              <w:spacing w:line="276" w:lineRule="auto"/>
              <w:rPr>
                <w:rFonts w:ascii="Times New Roman" w:hAnsi="Times New Roman" w:cs="Times New Roman"/>
                <w:i/>
                <w:sz w:val="20"/>
                <w:szCs w:val="20"/>
              </w:rPr>
            </w:pPr>
            <w:r w:rsidRPr="004E5124">
              <w:rPr>
                <w:rFonts w:ascii="Times New Roman" w:hAnsi="Times New Roman" w:cs="Times New Roman"/>
                <w:i/>
                <w:sz w:val="20"/>
                <w:szCs w:val="20"/>
              </w:rPr>
              <w:t>Content of cataloging instructions</w:t>
            </w:r>
          </w:p>
        </w:tc>
        <w:tc>
          <w:tcPr>
            <w:tcW w:w="1654" w:type="dxa"/>
            <w:shd w:val="clear" w:color="auto" w:fill="F2F2F2" w:themeFill="background1" w:themeFillShade="F2"/>
          </w:tcPr>
          <w:p w14:paraId="390360A2" w14:textId="77777777" w:rsidR="00D85E83" w:rsidRPr="004E5124" w:rsidRDefault="00D85E83" w:rsidP="00D762AD">
            <w:pPr>
              <w:spacing w:line="276" w:lineRule="auto"/>
              <w:jc w:val="right"/>
              <w:rPr>
                <w:rFonts w:ascii="Times New Roman" w:hAnsi="Times New Roman" w:cs="Times New Roman"/>
                <w:i/>
                <w:sz w:val="20"/>
                <w:szCs w:val="20"/>
              </w:rPr>
            </w:pPr>
            <w:r w:rsidRPr="004E5124">
              <w:rPr>
                <w:rFonts w:ascii="Times New Roman" w:hAnsi="Times New Roman" w:cs="Times New Roman"/>
                <w:i/>
                <w:sz w:val="20"/>
                <w:szCs w:val="20"/>
              </w:rPr>
              <w:t>367</w:t>
            </w:r>
          </w:p>
        </w:tc>
        <w:tc>
          <w:tcPr>
            <w:tcW w:w="1250" w:type="dxa"/>
            <w:shd w:val="clear" w:color="auto" w:fill="F2F2F2" w:themeFill="background1" w:themeFillShade="F2"/>
          </w:tcPr>
          <w:p w14:paraId="519F0A6E" w14:textId="77777777" w:rsidR="00D85E83" w:rsidRPr="004E5124" w:rsidRDefault="00D85E83" w:rsidP="00D762AD">
            <w:pPr>
              <w:spacing w:line="276" w:lineRule="auto"/>
              <w:jc w:val="right"/>
              <w:rPr>
                <w:rFonts w:ascii="Times New Roman" w:hAnsi="Times New Roman" w:cs="Times New Roman"/>
                <w:i/>
                <w:sz w:val="20"/>
                <w:szCs w:val="20"/>
              </w:rPr>
            </w:pPr>
            <w:r w:rsidRPr="004E5124">
              <w:rPr>
                <w:rFonts w:ascii="Times New Roman" w:hAnsi="Times New Roman" w:cs="Times New Roman"/>
                <w:i/>
                <w:sz w:val="20"/>
                <w:szCs w:val="20"/>
              </w:rPr>
              <w:t>32.3%</w:t>
            </w:r>
          </w:p>
        </w:tc>
      </w:tr>
      <w:tr w:rsidR="00D85E83" w:rsidRPr="004E5124" w14:paraId="5F4D8EB4" w14:textId="77777777" w:rsidTr="00D82BD1">
        <w:tc>
          <w:tcPr>
            <w:tcW w:w="4543" w:type="dxa"/>
            <w:shd w:val="clear" w:color="auto" w:fill="F2F2F2" w:themeFill="background1" w:themeFillShade="F2"/>
          </w:tcPr>
          <w:p w14:paraId="47FF8AA2" w14:textId="77777777" w:rsidR="00D85E83" w:rsidRPr="004E5124" w:rsidRDefault="00D85E83" w:rsidP="00D762AD">
            <w:pPr>
              <w:spacing w:line="276" w:lineRule="auto"/>
              <w:rPr>
                <w:rFonts w:ascii="Times New Roman" w:hAnsi="Times New Roman" w:cs="Times New Roman"/>
                <w:i/>
                <w:sz w:val="20"/>
                <w:szCs w:val="20"/>
              </w:rPr>
            </w:pPr>
            <w:r w:rsidRPr="004E5124">
              <w:rPr>
                <w:rFonts w:ascii="Times New Roman" w:hAnsi="Times New Roman" w:cs="Times New Roman"/>
                <w:i/>
                <w:sz w:val="20"/>
                <w:szCs w:val="20"/>
              </w:rPr>
              <w:t>Selecting from options in the cataloging instructions</w:t>
            </w:r>
          </w:p>
        </w:tc>
        <w:tc>
          <w:tcPr>
            <w:tcW w:w="1654" w:type="dxa"/>
            <w:shd w:val="clear" w:color="auto" w:fill="F2F2F2" w:themeFill="background1" w:themeFillShade="F2"/>
          </w:tcPr>
          <w:p w14:paraId="3176416B" w14:textId="77777777" w:rsidR="00D85E83" w:rsidRPr="004E5124" w:rsidRDefault="00D85E83" w:rsidP="00D762AD">
            <w:pPr>
              <w:spacing w:line="276" w:lineRule="auto"/>
              <w:jc w:val="right"/>
              <w:rPr>
                <w:rFonts w:ascii="Times New Roman" w:hAnsi="Times New Roman" w:cs="Times New Roman"/>
                <w:i/>
                <w:sz w:val="20"/>
                <w:szCs w:val="20"/>
              </w:rPr>
            </w:pPr>
            <w:r w:rsidRPr="004E5124">
              <w:rPr>
                <w:rFonts w:ascii="Times New Roman" w:hAnsi="Times New Roman" w:cs="Times New Roman"/>
                <w:i/>
                <w:sz w:val="20"/>
                <w:szCs w:val="20"/>
              </w:rPr>
              <w:t>249</w:t>
            </w:r>
          </w:p>
        </w:tc>
        <w:tc>
          <w:tcPr>
            <w:tcW w:w="1250" w:type="dxa"/>
            <w:shd w:val="clear" w:color="auto" w:fill="F2F2F2" w:themeFill="background1" w:themeFillShade="F2"/>
          </w:tcPr>
          <w:p w14:paraId="20B8742C" w14:textId="77777777" w:rsidR="00D85E83" w:rsidRPr="004E5124" w:rsidRDefault="00D85E83" w:rsidP="00D762AD">
            <w:pPr>
              <w:spacing w:line="276" w:lineRule="auto"/>
              <w:jc w:val="right"/>
              <w:rPr>
                <w:rFonts w:ascii="Times New Roman" w:hAnsi="Times New Roman" w:cs="Times New Roman"/>
                <w:i/>
                <w:sz w:val="20"/>
                <w:szCs w:val="20"/>
              </w:rPr>
            </w:pPr>
            <w:r w:rsidRPr="004E5124">
              <w:rPr>
                <w:rFonts w:ascii="Times New Roman" w:hAnsi="Times New Roman" w:cs="Times New Roman"/>
                <w:i/>
                <w:sz w:val="20"/>
                <w:szCs w:val="20"/>
              </w:rPr>
              <w:t>21.9%</w:t>
            </w:r>
          </w:p>
        </w:tc>
      </w:tr>
      <w:tr w:rsidR="00D85E83" w:rsidRPr="004E5124" w14:paraId="1C2398FB" w14:textId="77777777" w:rsidTr="00D82BD1">
        <w:tc>
          <w:tcPr>
            <w:tcW w:w="4543" w:type="dxa"/>
          </w:tcPr>
          <w:p w14:paraId="3D687D9C" w14:textId="77777777" w:rsidR="00D85E83" w:rsidRPr="004E5124" w:rsidRDefault="00D85E83" w:rsidP="00D762AD">
            <w:pPr>
              <w:spacing w:line="276" w:lineRule="auto"/>
              <w:rPr>
                <w:rFonts w:ascii="Times New Roman" w:hAnsi="Times New Roman" w:cs="Times New Roman"/>
                <w:i/>
                <w:sz w:val="20"/>
                <w:szCs w:val="20"/>
              </w:rPr>
            </w:pPr>
            <w:r w:rsidRPr="004E5124">
              <w:rPr>
                <w:rFonts w:ascii="Times New Roman" w:hAnsi="Times New Roman" w:cs="Times New Roman"/>
                <w:i/>
                <w:sz w:val="20"/>
                <w:szCs w:val="20"/>
              </w:rPr>
              <w:t>Coding/tagging or communication formats</w:t>
            </w:r>
          </w:p>
        </w:tc>
        <w:tc>
          <w:tcPr>
            <w:tcW w:w="1654" w:type="dxa"/>
          </w:tcPr>
          <w:p w14:paraId="6CA7AAED" w14:textId="77777777" w:rsidR="00D85E83" w:rsidRPr="004E5124" w:rsidRDefault="00D85E83" w:rsidP="00D762AD">
            <w:pPr>
              <w:spacing w:line="276" w:lineRule="auto"/>
              <w:jc w:val="right"/>
              <w:rPr>
                <w:rFonts w:ascii="Times New Roman" w:hAnsi="Times New Roman" w:cs="Times New Roman"/>
                <w:i/>
                <w:sz w:val="20"/>
                <w:szCs w:val="20"/>
              </w:rPr>
            </w:pPr>
            <w:r w:rsidRPr="004E5124">
              <w:rPr>
                <w:rFonts w:ascii="Times New Roman" w:hAnsi="Times New Roman" w:cs="Times New Roman"/>
                <w:i/>
                <w:sz w:val="20"/>
                <w:szCs w:val="20"/>
              </w:rPr>
              <w:t>198</w:t>
            </w:r>
          </w:p>
        </w:tc>
        <w:tc>
          <w:tcPr>
            <w:tcW w:w="1250" w:type="dxa"/>
          </w:tcPr>
          <w:p w14:paraId="77553D75" w14:textId="77777777" w:rsidR="00D85E83" w:rsidRPr="004E5124" w:rsidRDefault="00D85E83" w:rsidP="00D762AD">
            <w:pPr>
              <w:spacing w:line="276" w:lineRule="auto"/>
              <w:jc w:val="right"/>
              <w:rPr>
                <w:rFonts w:ascii="Times New Roman" w:hAnsi="Times New Roman" w:cs="Times New Roman"/>
                <w:i/>
                <w:sz w:val="20"/>
                <w:szCs w:val="20"/>
              </w:rPr>
            </w:pPr>
            <w:r w:rsidRPr="004E5124">
              <w:rPr>
                <w:rFonts w:ascii="Times New Roman" w:hAnsi="Times New Roman" w:cs="Times New Roman"/>
                <w:i/>
                <w:sz w:val="20"/>
                <w:szCs w:val="20"/>
              </w:rPr>
              <w:t>17.4%</w:t>
            </w:r>
          </w:p>
        </w:tc>
      </w:tr>
      <w:tr w:rsidR="00D85E83" w:rsidRPr="004E5124" w14:paraId="770EE6E6" w14:textId="77777777" w:rsidTr="00D82BD1">
        <w:tc>
          <w:tcPr>
            <w:tcW w:w="4543" w:type="dxa"/>
          </w:tcPr>
          <w:p w14:paraId="1CB0A92E" w14:textId="77777777" w:rsidR="00D85E83" w:rsidRPr="004E5124" w:rsidRDefault="00D85E83" w:rsidP="00D762AD">
            <w:pPr>
              <w:spacing w:line="276" w:lineRule="auto"/>
              <w:rPr>
                <w:rFonts w:ascii="Times New Roman" w:hAnsi="Times New Roman" w:cs="Times New Roman"/>
                <w:i/>
                <w:sz w:val="20"/>
                <w:szCs w:val="20"/>
              </w:rPr>
            </w:pPr>
            <w:r w:rsidRPr="004E5124">
              <w:rPr>
                <w:rFonts w:ascii="Times New Roman" w:hAnsi="Times New Roman" w:cs="Times New Roman"/>
                <w:i/>
                <w:sz w:val="20"/>
                <w:szCs w:val="20"/>
              </w:rPr>
              <w:t>Other</w:t>
            </w:r>
          </w:p>
        </w:tc>
        <w:tc>
          <w:tcPr>
            <w:tcW w:w="1654" w:type="dxa"/>
          </w:tcPr>
          <w:p w14:paraId="405714F0" w14:textId="77777777" w:rsidR="00D85E83" w:rsidRPr="004E5124" w:rsidRDefault="00D85E83" w:rsidP="00D762AD">
            <w:pPr>
              <w:tabs>
                <w:tab w:val="center" w:pos="2286"/>
              </w:tabs>
              <w:spacing w:line="276" w:lineRule="auto"/>
              <w:jc w:val="right"/>
              <w:rPr>
                <w:rFonts w:ascii="Times New Roman" w:hAnsi="Times New Roman" w:cs="Times New Roman"/>
                <w:i/>
                <w:sz w:val="20"/>
                <w:szCs w:val="20"/>
              </w:rPr>
            </w:pPr>
            <w:r w:rsidRPr="004E5124">
              <w:rPr>
                <w:rFonts w:ascii="Times New Roman" w:hAnsi="Times New Roman" w:cs="Times New Roman"/>
                <w:i/>
                <w:sz w:val="20"/>
                <w:szCs w:val="20"/>
              </w:rPr>
              <w:t>279</w:t>
            </w:r>
          </w:p>
        </w:tc>
        <w:tc>
          <w:tcPr>
            <w:tcW w:w="1250" w:type="dxa"/>
          </w:tcPr>
          <w:p w14:paraId="67CB231C" w14:textId="77777777" w:rsidR="00D85E83" w:rsidRPr="004E5124" w:rsidRDefault="00D85E83" w:rsidP="00D762AD">
            <w:pPr>
              <w:tabs>
                <w:tab w:val="center" w:pos="2286"/>
              </w:tabs>
              <w:spacing w:line="276" w:lineRule="auto"/>
              <w:jc w:val="right"/>
              <w:rPr>
                <w:rFonts w:ascii="Times New Roman" w:hAnsi="Times New Roman" w:cs="Times New Roman"/>
                <w:i/>
                <w:sz w:val="20"/>
                <w:szCs w:val="20"/>
              </w:rPr>
            </w:pPr>
            <w:r w:rsidRPr="004E5124">
              <w:rPr>
                <w:rFonts w:ascii="Times New Roman" w:hAnsi="Times New Roman" w:cs="Times New Roman"/>
                <w:i/>
                <w:sz w:val="20"/>
                <w:szCs w:val="20"/>
              </w:rPr>
              <w:t>24.5%</w:t>
            </w:r>
          </w:p>
        </w:tc>
      </w:tr>
    </w:tbl>
    <w:p w14:paraId="11BCFDD1" w14:textId="77777777" w:rsidR="00D85E83" w:rsidRPr="004E5124" w:rsidRDefault="00D85E83" w:rsidP="00D762AD">
      <w:pPr>
        <w:spacing w:line="276" w:lineRule="auto"/>
        <w:rPr>
          <w:rFonts w:ascii="Times New Roman" w:hAnsi="Times New Roman" w:cs="Times New Roman"/>
          <w:i/>
          <w:sz w:val="20"/>
          <w:szCs w:val="20"/>
        </w:rPr>
      </w:pPr>
      <w:r w:rsidRPr="004E5124">
        <w:rPr>
          <w:rFonts w:ascii="Times New Roman" w:hAnsi="Times New Roman" w:cs="Times New Roman"/>
          <w:i/>
          <w:sz w:val="20"/>
          <w:szCs w:val="20"/>
        </w:rPr>
        <w:t xml:space="preserve">*Respondents could choose multiple categories. </w:t>
      </w:r>
    </w:p>
    <w:p w14:paraId="1A6202EF" w14:textId="77777777" w:rsidR="00D85E83" w:rsidRPr="004E5124" w:rsidRDefault="00D85E83" w:rsidP="00D762AD">
      <w:pPr>
        <w:spacing w:line="276" w:lineRule="auto"/>
        <w:rPr>
          <w:rFonts w:ascii="Times New Roman" w:hAnsi="Times New Roman" w:cs="Times New Roman"/>
          <w:b/>
          <w:i/>
        </w:rPr>
      </w:pPr>
    </w:p>
    <w:p w14:paraId="3D1753A8" w14:textId="77777777" w:rsidR="00D85E83" w:rsidRPr="004E5124" w:rsidRDefault="00D85E83" w:rsidP="00D762AD">
      <w:pPr>
        <w:spacing w:line="276" w:lineRule="auto"/>
        <w:rPr>
          <w:rFonts w:ascii="Times New Roman" w:hAnsi="Times New Roman" w:cs="Times New Roman"/>
          <w:i/>
        </w:rPr>
      </w:pPr>
      <w:r w:rsidRPr="004E5124">
        <w:rPr>
          <w:rFonts w:ascii="Times New Roman" w:hAnsi="Times New Roman" w:cs="Times New Roman"/>
          <w:i/>
        </w:rPr>
        <w:t xml:space="preserve">Table 2: COS 10 Professional and Support Staff shows the number of Professional or Support staff members that encountered difficulty in the two categories of interest.  243 professional staff and 41 support staff encountered difficulties with content of cataloging instructions and 157 professionals and 31 support staff members indicated difficulties with selecting from options in cataloging instructions. </w:t>
      </w:r>
    </w:p>
    <w:p w14:paraId="42F11CC9" w14:textId="77777777" w:rsidR="00D85E83" w:rsidRPr="004E5124" w:rsidRDefault="00D85E83" w:rsidP="00D762AD">
      <w:pPr>
        <w:spacing w:line="276" w:lineRule="auto"/>
        <w:rPr>
          <w:rFonts w:ascii="Times New Roman" w:hAnsi="Times New Roman" w:cs="Times New Roman"/>
          <w:b/>
          <w:i/>
        </w:rPr>
      </w:pPr>
    </w:p>
    <w:p w14:paraId="36EA332C" w14:textId="77777777" w:rsidR="00D85E83" w:rsidRPr="004E5124" w:rsidRDefault="00D85E83" w:rsidP="00D762AD">
      <w:pPr>
        <w:spacing w:line="276" w:lineRule="auto"/>
        <w:rPr>
          <w:rFonts w:ascii="Times New Roman" w:hAnsi="Times New Roman" w:cs="Times New Roman"/>
          <w:i/>
        </w:rPr>
      </w:pPr>
      <w:r w:rsidRPr="004E5124">
        <w:rPr>
          <w:rFonts w:ascii="Times New Roman" w:hAnsi="Times New Roman" w:cs="Times New Roman"/>
          <w:i/>
        </w:rPr>
        <w:t>Table 2: COS 10 Professional and Staff</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Caption w:val="Table 2: COS 10 Professional and Staff"/>
      </w:tblPr>
      <w:tblGrid>
        <w:gridCol w:w="4320"/>
        <w:gridCol w:w="1260"/>
        <w:gridCol w:w="1890"/>
      </w:tblGrid>
      <w:tr w:rsidR="00D85E83" w:rsidRPr="004E5124" w14:paraId="45D199C9" w14:textId="77777777" w:rsidTr="00470047">
        <w:trPr>
          <w:tblHeader/>
        </w:trPr>
        <w:tc>
          <w:tcPr>
            <w:tcW w:w="4320" w:type="dxa"/>
            <w:tcBorders>
              <w:top w:val="single" w:sz="4" w:space="0" w:color="auto"/>
              <w:bottom w:val="single" w:sz="4" w:space="0" w:color="auto"/>
            </w:tcBorders>
            <w:shd w:val="clear" w:color="auto" w:fill="FFFFFF" w:themeFill="background1"/>
          </w:tcPr>
          <w:p w14:paraId="51B9E4E4" w14:textId="77777777" w:rsidR="00D85E83" w:rsidRPr="004E5124" w:rsidRDefault="00D85E83" w:rsidP="00D762AD">
            <w:pPr>
              <w:spacing w:line="276" w:lineRule="auto"/>
              <w:rPr>
                <w:rFonts w:ascii="Times New Roman" w:hAnsi="Times New Roman" w:cs="Times New Roman"/>
                <w:b/>
                <w:i/>
                <w:sz w:val="20"/>
                <w:szCs w:val="20"/>
              </w:rPr>
            </w:pPr>
            <w:r w:rsidRPr="004E5124">
              <w:rPr>
                <w:rFonts w:ascii="Times New Roman" w:hAnsi="Times New Roman" w:cs="Times New Roman"/>
                <w:b/>
                <w:i/>
                <w:sz w:val="20"/>
                <w:szCs w:val="20"/>
              </w:rPr>
              <w:t>Staff role: Professional or Support</w:t>
            </w:r>
          </w:p>
        </w:tc>
        <w:tc>
          <w:tcPr>
            <w:tcW w:w="1260" w:type="dxa"/>
            <w:tcBorders>
              <w:top w:val="single" w:sz="4" w:space="0" w:color="auto"/>
              <w:bottom w:val="single" w:sz="4" w:space="0" w:color="auto"/>
            </w:tcBorders>
            <w:shd w:val="clear" w:color="auto" w:fill="FFFFFF" w:themeFill="background1"/>
          </w:tcPr>
          <w:p w14:paraId="638EEAB9" w14:textId="77777777" w:rsidR="00D85E83" w:rsidRPr="004E5124" w:rsidRDefault="00D85E83" w:rsidP="00D762AD">
            <w:pPr>
              <w:spacing w:line="276" w:lineRule="auto"/>
              <w:rPr>
                <w:rFonts w:ascii="Times New Roman" w:hAnsi="Times New Roman" w:cs="Times New Roman"/>
                <w:b/>
                <w:i/>
                <w:sz w:val="20"/>
                <w:szCs w:val="20"/>
              </w:rPr>
            </w:pPr>
            <w:r w:rsidRPr="004E5124">
              <w:rPr>
                <w:rFonts w:ascii="Times New Roman" w:hAnsi="Times New Roman" w:cs="Times New Roman"/>
                <w:b/>
                <w:i/>
                <w:sz w:val="20"/>
                <w:szCs w:val="20"/>
              </w:rPr>
              <w:t>Content of Cataloging Instructions</w:t>
            </w:r>
          </w:p>
        </w:tc>
        <w:tc>
          <w:tcPr>
            <w:tcW w:w="1890" w:type="dxa"/>
            <w:tcBorders>
              <w:top w:val="single" w:sz="4" w:space="0" w:color="auto"/>
              <w:bottom w:val="single" w:sz="4" w:space="0" w:color="auto"/>
            </w:tcBorders>
            <w:shd w:val="clear" w:color="auto" w:fill="FFFFFF" w:themeFill="background1"/>
          </w:tcPr>
          <w:p w14:paraId="7CCFAA9F" w14:textId="77777777" w:rsidR="00D85E83" w:rsidRPr="004E5124" w:rsidRDefault="00D85E83" w:rsidP="00D762AD">
            <w:pPr>
              <w:spacing w:line="276" w:lineRule="auto"/>
              <w:ind w:right="-108"/>
              <w:rPr>
                <w:rFonts w:ascii="Times New Roman" w:hAnsi="Times New Roman" w:cs="Times New Roman"/>
                <w:b/>
                <w:i/>
                <w:sz w:val="20"/>
                <w:szCs w:val="20"/>
              </w:rPr>
            </w:pPr>
            <w:r w:rsidRPr="004E5124">
              <w:rPr>
                <w:rFonts w:ascii="Times New Roman" w:hAnsi="Times New Roman" w:cs="Times New Roman"/>
                <w:b/>
                <w:i/>
                <w:sz w:val="20"/>
                <w:szCs w:val="20"/>
              </w:rPr>
              <w:t>Selecting from options in cataloging instructions</w:t>
            </w:r>
          </w:p>
        </w:tc>
      </w:tr>
      <w:tr w:rsidR="00D85E83" w:rsidRPr="004E5124" w14:paraId="2831062C" w14:textId="77777777" w:rsidTr="00D82BD1">
        <w:tc>
          <w:tcPr>
            <w:tcW w:w="4320" w:type="dxa"/>
            <w:tcBorders>
              <w:top w:val="single" w:sz="4" w:space="0" w:color="auto"/>
            </w:tcBorders>
          </w:tcPr>
          <w:p w14:paraId="15058FCF" w14:textId="77777777" w:rsidR="00D85E83" w:rsidRPr="004E5124" w:rsidRDefault="00D85E83" w:rsidP="00D762AD">
            <w:pPr>
              <w:spacing w:line="276" w:lineRule="auto"/>
              <w:rPr>
                <w:rFonts w:ascii="Times New Roman" w:hAnsi="Times New Roman" w:cs="Times New Roman"/>
                <w:i/>
                <w:sz w:val="20"/>
                <w:szCs w:val="20"/>
              </w:rPr>
            </w:pPr>
            <w:r w:rsidRPr="004E5124">
              <w:rPr>
                <w:rFonts w:ascii="Times New Roman" w:hAnsi="Times New Roman" w:cs="Times New Roman"/>
                <w:i/>
                <w:sz w:val="20"/>
                <w:szCs w:val="20"/>
              </w:rPr>
              <w:t>Professionals: Number</w:t>
            </w:r>
          </w:p>
        </w:tc>
        <w:tc>
          <w:tcPr>
            <w:tcW w:w="1260" w:type="dxa"/>
            <w:tcBorders>
              <w:top w:val="single" w:sz="4" w:space="0" w:color="auto"/>
            </w:tcBorders>
          </w:tcPr>
          <w:p w14:paraId="116ABF3C" w14:textId="77777777" w:rsidR="00D85E83" w:rsidRPr="004E5124" w:rsidRDefault="00D85E83" w:rsidP="00D762AD">
            <w:pPr>
              <w:spacing w:line="276" w:lineRule="auto"/>
              <w:jc w:val="right"/>
              <w:rPr>
                <w:rFonts w:ascii="Times New Roman" w:hAnsi="Times New Roman" w:cs="Times New Roman"/>
                <w:i/>
                <w:sz w:val="20"/>
                <w:szCs w:val="20"/>
              </w:rPr>
            </w:pPr>
            <w:r w:rsidRPr="004E5124">
              <w:rPr>
                <w:rFonts w:ascii="Times New Roman" w:hAnsi="Times New Roman" w:cs="Times New Roman"/>
                <w:i/>
                <w:sz w:val="20"/>
                <w:szCs w:val="20"/>
              </w:rPr>
              <w:t>243</w:t>
            </w:r>
          </w:p>
        </w:tc>
        <w:tc>
          <w:tcPr>
            <w:tcW w:w="1890" w:type="dxa"/>
            <w:tcBorders>
              <w:top w:val="single" w:sz="4" w:space="0" w:color="auto"/>
            </w:tcBorders>
          </w:tcPr>
          <w:p w14:paraId="47371BC4" w14:textId="77777777" w:rsidR="00D85E83" w:rsidRPr="004E5124" w:rsidRDefault="00D85E83" w:rsidP="00D762AD">
            <w:pPr>
              <w:tabs>
                <w:tab w:val="center" w:pos="837"/>
                <w:tab w:val="right" w:pos="1674"/>
              </w:tabs>
              <w:spacing w:line="276" w:lineRule="auto"/>
              <w:rPr>
                <w:rFonts w:ascii="Times New Roman" w:hAnsi="Times New Roman" w:cs="Times New Roman"/>
                <w:i/>
                <w:sz w:val="20"/>
                <w:szCs w:val="20"/>
              </w:rPr>
            </w:pPr>
            <w:r w:rsidRPr="004E5124">
              <w:rPr>
                <w:rFonts w:ascii="Times New Roman" w:hAnsi="Times New Roman" w:cs="Times New Roman"/>
                <w:i/>
                <w:sz w:val="20"/>
                <w:szCs w:val="20"/>
              </w:rPr>
              <w:tab/>
            </w:r>
            <w:r w:rsidRPr="004E5124">
              <w:rPr>
                <w:rFonts w:ascii="Times New Roman" w:hAnsi="Times New Roman" w:cs="Times New Roman"/>
                <w:i/>
                <w:sz w:val="20"/>
                <w:szCs w:val="20"/>
              </w:rPr>
              <w:tab/>
              <w:t>157</w:t>
            </w:r>
          </w:p>
        </w:tc>
      </w:tr>
      <w:tr w:rsidR="00D85E83" w:rsidRPr="004E5124" w14:paraId="13C34475" w14:textId="77777777" w:rsidTr="00D82BD1">
        <w:tc>
          <w:tcPr>
            <w:tcW w:w="4320" w:type="dxa"/>
          </w:tcPr>
          <w:p w14:paraId="7BC682E6" w14:textId="77777777" w:rsidR="00D85E83" w:rsidRPr="004E5124" w:rsidRDefault="00D85E83" w:rsidP="00D762AD">
            <w:pPr>
              <w:spacing w:line="276" w:lineRule="auto"/>
              <w:rPr>
                <w:rFonts w:ascii="Times New Roman" w:hAnsi="Times New Roman" w:cs="Times New Roman"/>
                <w:i/>
                <w:sz w:val="20"/>
                <w:szCs w:val="20"/>
              </w:rPr>
            </w:pPr>
            <w:r w:rsidRPr="004E5124">
              <w:rPr>
                <w:rFonts w:ascii="Times New Roman" w:hAnsi="Times New Roman" w:cs="Times New Roman"/>
                <w:i/>
                <w:sz w:val="20"/>
                <w:szCs w:val="20"/>
              </w:rPr>
              <w:t xml:space="preserve">Professionals: % of total number COS10 responses </w:t>
            </w:r>
          </w:p>
        </w:tc>
        <w:tc>
          <w:tcPr>
            <w:tcW w:w="1260" w:type="dxa"/>
          </w:tcPr>
          <w:p w14:paraId="0998A53F" w14:textId="77777777" w:rsidR="00D85E83" w:rsidRPr="004E5124" w:rsidRDefault="00D85E83" w:rsidP="00D762AD">
            <w:pPr>
              <w:spacing w:line="276" w:lineRule="auto"/>
              <w:jc w:val="right"/>
              <w:rPr>
                <w:rFonts w:ascii="Times New Roman" w:hAnsi="Times New Roman" w:cs="Times New Roman"/>
                <w:i/>
                <w:sz w:val="20"/>
                <w:szCs w:val="20"/>
              </w:rPr>
            </w:pPr>
            <w:r w:rsidRPr="004E5124">
              <w:rPr>
                <w:rFonts w:ascii="Times New Roman" w:hAnsi="Times New Roman" w:cs="Times New Roman"/>
                <w:i/>
                <w:sz w:val="20"/>
                <w:szCs w:val="20"/>
              </w:rPr>
              <w:t>21.37%</w:t>
            </w:r>
          </w:p>
        </w:tc>
        <w:tc>
          <w:tcPr>
            <w:tcW w:w="1890" w:type="dxa"/>
          </w:tcPr>
          <w:p w14:paraId="400826BF" w14:textId="77777777" w:rsidR="00D85E83" w:rsidRPr="004E5124" w:rsidRDefault="00D85E83" w:rsidP="00D762AD">
            <w:pPr>
              <w:spacing w:line="276" w:lineRule="auto"/>
              <w:jc w:val="right"/>
              <w:rPr>
                <w:rFonts w:ascii="Times New Roman" w:hAnsi="Times New Roman" w:cs="Times New Roman"/>
                <w:i/>
                <w:sz w:val="20"/>
                <w:szCs w:val="20"/>
              </w:rPr>
            </w:pPr>
            <w:r w:rsidRPr="004E5124">
              <w:rPr>
                <w:rFonts w:ascii="Times New Roman" w:hAnsi="Times New Roman" w:cs="Times New Roman"/>
                <w:i/>
                <w:sz w:val="20"/>
                <w:szCs w:val="20"/>
              </w:rPr>
              <w:t>13.8%</w:t>
            </w:r>
          </w:p>
        </w:tc>
      </w:tr>
      <w:tr w:rsidR="00D85E83" w:rsidRPr="004E5124" w14:paraId="536AAA65" w14:textId="77777777" w:rsidTr="00D82BD1">
        <w:tc>
          <w:tcPr>
            <w:tcW w:w="4320" w:type="dxa"/>
          </w:tcPr>
          <w:p w14:paraId="4525F287" w14:textId="77777777" w:rsidR="00D85E83" w:rsidRPr="004E5124" w:rsidRDefault="00D85E83" w:rsidP="00D762AD">
            <w:pPr>
              <w:spacing w:line="276" w:lineRule="auto"/>
              <w:rPr>
                <w:rFonts w:ascii="Times New Roman" w:hAnsi="Times New Roman" w:cs="Times New Roman"/>
                <w:i/>
                <w:sz w:val="20"/>
                <w:szCs w:val="20"/>
              </w:rPr>
            </w:pPr>
            <w:r w:rsidRPr="004E5124">
              <w:rPr>
                <w:rFonts w:ascii="Times New Roman" w:hAnsi="Times New Roman" w:cs="Times New Roman"/>
                <w:i/>
                <w:sz w:val="20"/>
                <w:szCs w:val="20"/>
              </w:rPr>
              <w:t>Support: Number</w:t>
            </w:r>
          </w:p>
        </w:tc>
        <w:tc>
          <w:tcPr>
            <w:tcW w:w="1260" w:type="dxa"/>
          </w:tcPr>
          <w:p w14:paraId="5BD5FD75" w14:textId="77777777" w:rsidR="00D85E83" w:rsidRPr="004E5124" w:rsidRDefault="00D85E83" w:rsidP="00D762AD">
            <w:pPr>
              <w:spacing w:line="276" w:lineRule="auto"/>
              <w:jc w:val="right"/>
              <w:rPr>
                <w:rFonts w:ascii="Times New Roman" w:hAnsi="Times New Roman" w:cs="Times New Roman"/>
                <w:i/>
                <w:sz w:val="20"/>
                <w:szCs w:val="20"/>
              </w:rPr>
            </w:pPr>
            <w:r w:rsidRPr="004E5124">
              <w:rPr>
                <w:rFonts w:ascii="Times New Roman" w:hAnsi="Times New Roman" w:cs="Times New Roman"/>
                <w:i/>
                <w:sz w:val="20"/>
                <w:szCs w:val="20"/>
              </w:rPr>
              <w:t>41</w:t>
            </w:r>
          </w:p>
        </w:tc>
        <w:tc>
          <w:tcPr>
            <w:tcW w:w="1890" w:type="dxa"/>
          </w:tcPr>
          <w:p w14:paraId="3B69583B" w14:textId="77777777" w:rsidR="00D85E83" w:rsidRPr="004E5124" w:rsidRDefault="00D85E83" w:rsidP="00D762AD">
            <w:pPr>
              <w:spacing w:line="276" w:lineRule="auto"/>
              <w:jc w:val="right"/>
              <w:rPr>
                <w:rFonts w:ascii="Times New Roman" w:hAnsi="Times New Roman" w:cs="Times New Roman"/>
                <w:i/>
                <w:sz w:val="20"/>
                <w:szCs w:val="20"/>
              </w:rPr>
            </w:pPr>
            <w:r w:rsidRPr="004E5124">
              <w:rPr>
                <w:rFonts w:ascii="Times New Roman" w:hAnsi="Times New Roman" w:cs="Times New Roman"/>
                <w:i/>
                <w:sz w:val="20"/>
                <w:szCs w:val="20"/>
              </w:rPr>
              <w:t>31</w:t>
            </w:r>
          </w:p>
        </w:tc>
      </w:tr>
      <w:tr w:rsidR="00D85E83" w:rsidRPr="004E5124" w14:paraId="63B04961" w14:textId="77777777" w:rsidTr="00D82BD1">
        <w:tc>
          <w:tcPr>
            <w:tcW w:w="4320" w:type="dxa"/>
          </w:tcPr>
          <w:p w14:paraId="3E17D229" w14:textId="77777777" w:rsidR="00D85E83" w:rsidRPr="004E5124" w:rsidRDefault="00D85E83" w:rsidP="00D762AD">
            <w:pPr>
              <w:spacing w:line="276" w:lineRule="auto"/>
              <w:rPr>
                <w:rFonts w:ascii="Times New Roman" w:hAnsi="Times New Roman" w:cs="Times New Roman"/>
                <w:i/>
                <w:sz w:val="20"/>
                <w:szCs w:val="20"/>
              </w:rPr>
            </w:pPr>
            <w:r w:rsidRPr="004E5124">
              <w:rPr>
                <w:rFonts w:ascii="Times New Roman" w:hAnsi="Times New Roman" w:cs="Times New Roman"/>
                <w:i/>
                <w:sz w:val="20"/>
                <w:szCs w:val="20"/>
              </w:rPr>
              <w:t>Support: % of total number COS10 responses</w:t>
            </w:r>
          </w:p>
        </w:tc>
        <w:tc>
          <w:tcPr>
            <w:tcW w:w="1260" w:type="dxa"/>
          </w:tcPr>
          <w:p w14:paraId="32E65732" w14:textId="77777777" w:rsidR="00D85E83" w:rsidRPr="004E5124" w:rsidRDefault="00D85E83" w:rsidP="00D762AD">
            <w:pPr>
              <w:spacing w:line="276" w:lineRule="auto"/>
              <w:jc w:val="right"/>
              <w:rPr>
                <w:rFonts w:ascii="Times New Roman" w:hAnsi="Times New Roman" w:cs="Times New Roman"/>
                <w:i/>
                <w:sz w:val="20"/>
                <w:szCs w:val="20"/>
              </w:rPr>
            </w:pPr>
            <w:r w:rsidRPr="004E5124">
              <w:rPr>
                <w:rFonts w:ascii="Times New Roman" w:hAnsi="Times New Roman" w:cs="Times New Roman"/>
                <w:i/>
                <w:sz w:val="20"/>
                <w:szCs w:val="20"/>
              </w:rPr>
              <w:t>3.6%</w:t>
            </w:r>
          </w:p>
        </w:tc>
        <w:tc>
          <w:tcPr>
            <w:tcW w:w="1890" w:type="dxa"/>
          </w:tcPr>
          <w:p w14:paraId="49ABED02" w14:textId="77777777" w:rsidR="00D85E83" w:rsidRPr="004E5124" w:rsidRDefault="00D85E83" w:rsidP="00D762AD">
            <w:pPr>
              <w:spacing w:line="276" w:lineRule="auto"/>
              <w:jc w:val="right"/>
              <w:rPr>
                <w:rFonts w:ascii="Times New Roman" w:hAnsi="Times New Roman" w:cs="Times New Roman"/>
                <w:i/>
                <w:sz w:val="20"/>
                <w:szCs w:val="20"/>
              </w:rPr>
            </w:pPr>
            <w:r w:rsidRPr="004E5124">
              <w:rPr>
                <w:rFonts w:ascii="Times New Roman" w:hAnsi="Times New Roman" w:cs="Times New Roman"/>
                <w:i/>
                <w:sz w:val="20"/>
                <w:szCs w:val="20"/>
              </w:rPr>
              <w:t>2.7%</w:t>
            </w:r>
          </w:p>
        </w:tc>
      </w:tr>
    </w:tbl>
    <w:p w14:paraId="7CFBFE67" w14:textId="77777777" w:rsidR="00D85E83" w:rsidRPr="004E5124" w:rsidRDefault="00D85E83" w:rsidP="00D762AD">
      <w:pPr>
        <w:spacing w:line="276" w:lineRule="auto"/>
        <w:rPr>
          <w:rFonts w:ascii="Times New Roman" w:hAnsi="Times New Roman" w:cs="Times New Roman"/>
          <w:b/>
          <w:i/>
        </w:rPr>
      </w:pPr>
    </w:p>
    <w:p w14:paraId="7577AE21" w14:textId="0583FF42" w:rsidR="00470047" w:rsidRDefault="00D85E83" w:rsidP="00D762AD">
      <w:pPr>
        <w:spacing w:line="276" w:lineRule="auto"/>
        <w:rPr>
          <w:rFonts w:ascii="Times New Roman" w:hAnsi="Times New Roman" w:cs="Times New Roman"/>
          <w:i/>
        </w:rPr>
      </w:pPr>
      <w:r w:rsidRPr="004E5124">
        <w:rPr>
          <w:rFonts w:ascii="Times New Roman" w:hAnsi="Times New Roman" w:cs="Times New Roman"/>
          <w:i/>
        </w:rPr>
        <w:t>Question 11 (COS 11) asked how many minutes respondents spent consulting others while completing the bibliographic record. 39.3% of respondents had to consult others while completing the bibliographic record. The results are reflected in Table 3: COS</w:t>
      </w:r>
      <w:r w:rsidR="00470047">
        <w:rPr>
          <w:rFonts w:ascii="Times New Roman" w:hAnsi="Times New Roman" w:cs="Times New Roman"/>
          <w:i/>
        </w:rPr>
        <w:t xml:space="preserve"> 11 Consulting Time in Minutes.</w:t>
      </w:r>
      <w:r w:rsidR="00470047">
        <w:rPr>
          <w:rFonts w:ascii="Times New Roman" w:hAnsi="Times New Roman" w:cs="Times New Roman"/>
          <w:i/>
        </w:rPr>
        <w:br w:type="page"/>
      </w:r>
    </w:p>
    <w:p w14:paraId="0B6018C2" w14:textId="77777777" w:rsidR="000A4327" w:rsidRPr="004E5124" w:rsidRDefault="000A4327" w:rsidP="00D762AD">
      <w:pPr>
        <w:spacing w:line="276" w:lineRule="auto"/>
        <w:rPr>
          <w:rFonts w:ascii="Times New Roman" w:hAnsi="Times New Roman" w:cs="Times New Roman"/>
          <w:i/>
        </w:rPr>
      </w:pPr>
    </w:p>
    <w:p w14:paraId="00A28C31" w14:textId="77777777" w:rsidR="00D85E83" w:rsidRPr="004E5124" w:rsidRDefault="00D85E83" w:rsidP="00D762AD">
      <w:pPr>
        <w:spacing w:line="276" w:lineRule="auto"/>
        <w:rPr>
          <w:rFonts w:ascii="Times New Roman" w:hAnsi="Times New Roman" w:cs="Times New Roman"/>
          <w:i/>
        </w:rPr>
      </w:pPr>
      <w:r w:rsidRPr="004E5124">
        <w:rPr>
          <w:rFonts w:ascii="Times New Roman" w:hAnsi="Times New Roman" w:cs="Times New Roman"/>
          <w:i/>
        </w:rPr>
        <w:t>Table 3: COS 11 Consulting Time in Minutes</w:t>
      </w:r>
    </w:p>
    <w:p w14:paraId="76E8F2BD" w14:textId="77777777" w:rsidR="00D85E83" w:rsidRPr="004E5124" w:rsidRDefault="00D85E83" w:rsidP="00D762AD">
      <w:pPr>
        <w:spacing w:line="276" w:lineRule="auto"/>
        <w:rPr>
          <w:rFonts w:ascii="Times New Roman" w:hAnsi="Times New Roman" w:cs="Times New Roman"/>
          <w:i/>
        </w:rPr>
      </w:pPr>
      <w:r w:rsidRPr="004E5124">
        <w:rPr>
          <w:rFonts w:ascii="Times New Roman" w:hAnsi="Times New Roman" w:cs="Times New Roman"/>
          <w:i/>
          <w:noProof/>
        </w:rPr>
        <w:drawing>
          <wp:inline distT="0" distB="0" distL="0" distR="0" wp14:anchorId="25EDA402" wp14:editId="260307A2">
            <wp:extent cx="5943600" cy="3318510"/>
            <wp:effectExtent l="0" t="0" r="0" b="0"/>
            <wp:docPr id="49" name="Chart 6" descr="COS 11 Consulting Times in Minutes" title="Tabl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1B52CAD" w14:textId="77777777" w:rsidR="00D85E83" w:rsidRPr="004E5124" w:rsidRDefault="00D85E83" w:rsidP="00D762AD">
      <w:pPr>
        <w:spacing w:line="276" w:lineRule="auto"/>
        <w:rPr>
          <w:rFonts w:ascii="Times New Roman" w:hAnsi="Times New Roman" w:cs="Times New Roman"/>
          <w:i/>
        </w:rPr>
      </w:pPr>
      <w:r w:rsidRPr="004E5124">
        <w:rPr>
          <w:rFonts w:ascii="Times New Roman" w:hAnsi="Times New Roman" w:cs="Times New Roman"/>
          <w:i/>
        </w:rPr>
        <w:t xml:space="preserve">1077 people answered question 15 (COS 15) after creating authority records. 123 people skipped this question. There were 73 responses for content of cataloging instructions and 48 responses for selecting from options in the cataloging instructions, as shown in Table 4: COS 15. 11.3% of respondents indicated difficulty with one or both categories. </w:t>
      </w:r>
    </w:p>
    <w:p w14:paraId="7E7FE35A" w14:textId="77777777" w:rsidR="00337CEC" w:rsidRPr="004E5124" w:rsidRDefault="00337CEC" w:rsidP="00D762AD">
      <w:pPr>
        <w:spacing w:line="276" w:lineRule="auto"/>
        <w:rPr>
          <w:rFonts w:ascii="Times New Roman" w:hAnsi="Times New Roman" w:cs="Times New Roman"/>
          <w:i/>
        </w:rPr>
      </w:pPr>
    </w:p>
    <w:p w14:paraId="0B41F33A" w14:textId="77777777" w:rsidR="00D85E83" w:rsidRPr="004E5124" w:rsidRDefault="00D85E83" w:rsidP="00D762AD">
      <w:pPr>
        <w:spacing w:line="276" w:lineRule="auto"/>
        <w:rPr>
          <w:rFonts w:ascii="Times New Roman" w:hAnsi="Times New Roman" w:cs="Times New Roman"/>
          <w:b/>
          <w:i/>
        </w:rPr>
      </w:pPr>
      <w:bookmarkStart w:id="36" w:name="_Toc292972898"/>
      <w:bookmarkStart w:id="37" w:name="_Toc300843398"/>
      <w:r w:rsidRPr="004E5124">
        <w:rPr>
          <w:rFonts w:ascii="Times New Roman" w:hAnsi="Times New Roman" w:cs="Times New Roman"/>
          <w:i/>
        </w:rPr>
        <w:t>Table 4: COS 15 (In creating authority records for this item, which of the following did you encounter difficulties with? Please check all that apply)</w:t>
      </w:r>
      <w:bookmarkEnd w:id="36"/>
      <w:bookmarkEnd w:id="37"/>
    </w:p>
    <w:tbl>
      <w:tblPr>
        <w:tblStyle w:val="TableGrid"/>
        <w:tblW w:w="0" w:type="auto"/>
        <w:tblInd w:w="108" w:type="dxa"/>
        <w:tblLook w:val="04A0" w:firstRow="1" w:lastRow="0" w:firstColumn="1" w:lastColumn="0" w:noHBand="0" w:noVBand="1"/>
        <w:tblCaption w:val="Table 4 COS 15"/>
        <w:tblDescription w:val="In creating authority records for this item, which of the following did you encounter difficulties with? Please check all that apply"/>
      </w:tblPr>
      <w:tblGrid>
        <w:gridCol w:w="5137"/>
        <w:gridCol w:w="1654"/>
        <w:gridCol w:w="1250"/>
      </w:tblGrid>
      <w:tr w:rsidR="00D85E83" w:rsidRPr="004E5124" w14:paraId="1E66653A" w14:textId="77777777" w:rsidTr="00470047">
        <w:trPr>
          <w:tblHeader/>
        </w:trPr>
        <w:tc>
          <w:tcPr>
            <w:tcW w:w="5137" w:type="dxa"/>
            <w:tcBorders>
              <w:top w:val="single" w:sz="4" w:space="0" w:color="auto"/>
              <w:left w:val="nil"/>
              <w:bottom w:val="single" w:sz="4" w:space="0" w:color="auto"/>
              <w:right w:val="nil"/>
            </w:tcBorders>
            <w:shd w:val="clear" w:color="auto" w:fill="FFFFFF" w:themeFill="background1"/>
          </w:tcPr>
          <w:p w14:paraId="7C1CB163" w14:textId="77777777" w:rsidR="00D85E83" w:rsidRPr="004E5124" w:rsidRDefault="00D85E83" w:rsidP="00D762AD">
            <w:pPr>
              <w:spacing w:line="276" w:lineRule="auto"/>
              <w:rPr>
                <w:rFonts w:ascii="Times New Roman" w:hAnsi="Times New Roman" w:cs="Times New Roman"/>
                <w:b/>
                <w:i/>
                <w:sz w:val="20"/>
                <w:szCs w:val="20"/>
              </w:rPr>
            </w:pPr>
            <w:r w:rsidRPr="004E5124">
              <w:rPr>
                <w:rFonts w:ascii="Times New Roman" w:hAnsi="Times New Roman" w:cs="Times New Roman"/>
                <w:b/>
                <w:i/>
                <w:sz w:val="20"/>
                <w:szCs w:val="20"/>
              </w:rPr>
              <w:t>Category*</w:t>
            </w:r>
          </w:p>
        </w:tc>
        <w:tc>
          <w:tcPr>
            <w:tcW w:w="1654" w:type="dxa"/>
            <w:tcBorders>
              <w:top w:val="single" w:sz="4" w:space="0" w:color="auto"/>
              <w:left w:val="nil"/>
              <w:bottom w:val="single" w:sz="4" w:space="0" w:color="auto"/>
              <w:right w:val="nil"/>
            </w:tcBorders>
            <w:shd w:val="clear" w:color="auto" w:fill="FFFFFF" w:themeFill="background1"/>
          </w:tcPr>
          <w:p w14:paraId="73CE2171" w14:textId="77777777" w:rsidR="00D85E83" w:rsidRPr="004E5124" w:rsidRDefault="00D85E83" w:rsidP="00D762AD">
            <w:pPr>
              <w:spacing w:line="276" w:lineRule="auto"/>
              <w:rPr>
                <w:rFonts w:ascii="Times New Roman" w:hAnsi="Times New Roman" w:cs="Times New Roman"/>
                <w:b/>
                <w:i/>
                <w:sz w:val="20"/>
                <w:szCs w:val="20"/>
              </w:rPr>
            </w:pPr>
            <w:r w:rsidRPr="004E5124">
              <w:rPr>
                <w:rFonts w:ascii="Times New Roman" w:hAnsi="Times New Roman" w:cs="Times New Roman"/>
                <w:b/>
                <w:i/>
                <w:sz w:val="20"/>
                <w:szCs w:val="20"/>
              </w:rPr>
              <w:t>Response Count</w:t>
            </w:r>
          </w:p>
        </w:tc>
        <w:tc>
          <w:tcPr>
            <w:tcW w:w="1250" w:type="dxa"/>
            <w:tcBorders>
              <w:top w:val="single" w:sz="4" w:space="0" w:color="auto"/>
              <w:left w:val="nil"/>
              <w:bottom w:val="single" w:sz="4" w:space="0" w:color="auto"/>
              <w:right w:val="nil"/>
            </w:tcBorders>
            <w:shd w:val="clear" w:color="auto" w:fill="FFFFFF" w:themeFill="background1"/>
          </w:tcPr>
          <w:p w14:paraId="45E5DD44" w14:textId="77777777" w:rsidR="00D85E83" w:rsidRPr="004E5124" w:rsidRDefault="00D85E83" w:rsidP="00D762AD">
            <w:pPr>
              <w:spacing w:line="276" w:lineRule="auto"/>
              <w:rPr>
                <w:rFonts w:ascii="Times New Roman" w:hAnsi="Times New Roman" w:cs="Times New Roman"/>
                <w:b/>
                <w:i/>
                <w:sz w:val="20"/>
                <w:szCs w:val="20"/>
              </w:rPr>
            </w:pPr>
            <w:r w:rsidRPr="004E5124">
              <w:rPr>
                <w:rFonts w:ascii="Times New Roman" w:hAnsi="Times New Roman" w:cs="Times New Roman"/>
                <w:b/>
                <w:i/>
                <w:sz w:val="20"/>
                <w:szCs w:val="20"/>
              </w:rPr>
              <w:t>Percentage</w:t>
            </w:r>
          </w:p>
        </w:tc>
      </w:tr>
      <w:tr w:rsidR="00D85E83" w:rsidRPr="004E5124" w14:paraId="78A1FB42" w14:textId="77777777" w:rsidTr="00D82BD1">
        <w:tc>
          <w:tcPr>
            <w:tcW w:w="5137" w:type="dxa"/>
            <w:tcBorders>
              <w:top w:val="single" w:sz="4" w:space="0" w:color="auto"/>
              <w:left w:val="nil"/>
              <w:bottom w:val="nil"/>
              <w:right w:val="nil"/>
            </w:tcBorders>
          </w:tcPr>
          <w:p w14:paraId="59462EA5" w14:textId="77777777" w:rsidR="00D85E83" w:rsidRPr="004E5124" w:rsidRDefault="00D85E83" w:rsidP="00D762AD">
            <w:pPr>
              <w:spacing w:line="276" w:lineRule="auto"/>
              <w:rPr>
                <w:rFonts w:ascii="Times New Roman" w:hAnsi="Times New Roman" w:cs="Times New Roman"/>
                <w:i/>
                <w:sz w:val="20"/>
                <w:szCs w:val="20"/>
              </w:rPr>
            </w:pPr>
            <w:r w:rsidRPr="004E5124">
              <w:rPr>
                <w:rFonts w:ascii="Times New Roman" w:hAnsi="Times New Roman" w:cs="Times New Roman"/>
                <w:i/>
                <w:sz w:val="20"/>
                <w:szCs w:val="20"/>
              </w:rPr>
              <w:t>Did not create authority records</w:t>
            </w:r>
          </w:p>
        </w:tc>
        <w:tc>
          <w:tcPr>
            <w:tcW w:w="1654" w:type="dxa"/>
            <w:tcBorders>
              <w:top w:val="single" w:sz="4" w:space="0" w:color="auto"/>
              <w:left w:val="nil"/>
              <w:bottom w:val="nil"/>
              <w:right w:val="nil"/>
            </w:tcBorders>
          </w:tcPr>
          <w:p w14:paraId="74786234" w14:textId="77777777" w:rsidR="00D85E83" w:rsidRPr="004E5124" w:rsidRDefault="00D85E83" w:rsidP="00D762AD">
            <w:pPr>
              <w:spacing w:line="276" w:lineRule="auto"/>
              <w:jc w:val="right"/>
              <w:rPr>
                <w:rFonts w:ascii="Times New Roman" w:hAnsi="Times New Roman" w:cs="Times New Roman"/>
                <w:i/>
                <w:sz w:val="20"/>
                <w:szCs w:val="20"/>
              </w:rPr>
            </w:pPr>
            <w:r w:rsidRPr="004E5124">
              <w:rPr>
                <w:rFonts w:ascii="Times New Roman" w:hAnsi="Times New Roman" w:cs="Times New Roman"/>
                <w:i/>
                <w:sz w:val="20"/>
                <w:szCs w:val="20"/>
              </w:rPr>
              <w:t>525</w:t>
            </w:r>
          </w:p>
        </w:tc>
        <w:tc>
          <w:tcPr>
            <w:tcW w:w="1250" w:type="dxa"/>
            <w:tcBorders>
              <w:top w:val="single" w:sz="4" w:space="0" w:color="auto"/>
              <w:left w:val="nil"/>
              <w:bottom w:val="nil"/>
              <w:right w:val="nil"/>
            </w:tcBorders>
          </w:tcPr>
          <w:p w14:paraId="495C652B" w14:textId="77777777" w:rsidR="00D85E83" w:rsidRPr="004E5124" w:rsidRDefault="00D85E83" w:rsidP="00D762AD">
            <w:pPr>
              <w:spacing w:line="276" w:lineRule="auto"/>
              <w:jc w:val="right"/>
              <w:rPr>
                <w:rFonts w:ascii="Times New Roman" w:hAnsi="Times New Roman" w:cs="Times New Roman"/>
                <w:i/>
                <w:sz w:val="20"/>
                <w:szCs w:val="20"/>
              </w:rPr>
            </w:pPr>
            <w:r w:rsidRPr="004E5124">
              <w:rPr>
                <w:rFonts w:ascii="Times New Roman" w:hAnsi="Times New Roman" w:cs="Times New Roman"/>
                <w:i/>
                <w:sz w:val="20"/>
                <w:szCs w:val="20"/>
              </w:rPr>
              <w:t>48.7%</w:t>
            </w:r>
          </w:p>
        </w:tc>
      </w:tr>
      <w:tr w:rsidR="00D85E83" w:rsidRPr="004E5124" w14:paraId="38DC4F00" w14:textId="77777777" w:rsidTr="00D82BD1">
        <w:tc>
          <w:tcPr>
            <w:tcW w:w="5137" w:type="dxa"/>
            <w:tcBorders>
              <w:top w:val="nil"/>
              <w:left w:val="nil"/>
              <w:bottom w:val="nil"/>
              <w:right w:val="nil"/>
            </w:tcBorders>
          </w:tcPr>
          <w:p w14:paraId="79310E9B" w14:textId="77777777" w:rsidR="00D85E83" w:rsidRPr="004E5124" w:rsidRDefault="00D85E83" w:rsidP="00D762AD">
            <w:pPr>
              <w:spacing w:line="276" w:lineRule="auto"/>
              <w:rPr>
                <w:rFonts w:ascii="Times New Roman" w:hAnsi="Times New Roman" w:cs="Times New Roman"/>
                <w:i/>
                <w:sz w:val="20"/>
                <w:szCs w:val="20"/>
              </w:rPr>
            </w:pPr>
            <w:r w:rsidRPr="004E5124">
              <w:rPr>
                <w:rFonts w:ascii="Times New Roman" w:hAnsi="Times New Roman" w:cs="Times New Roman"/>
                <w:i/>
                <w:sz w:val="20"/>
                <w:szCs w:val="20"/>
              </w:rPr>
              <w:t>Created authority records but did not encounter difficulties</w:t>
            </w:r>
          </w:p>
        </w:tc>
        <w:tc>
          <w:tcPr>
            <w:tcW w:w="1654" w:type="dxa"/>
            <w:tcBorders>
              <w:top w:val="nil"/>
              <w:left w:val="nil"/>
              <w:bottom w:val="nil"/>
              <w:right w:val="nil"/>
            </w:tcBorders>
          </w:tcPr>
          <w:p w14:paraId="6A0A4545" w14:textId="77777777" w:rsidR="00D85E83" w:rsidRPr="004E5124" w:rsidRDefault="00D85E83" w:rsidP="00D762AD">
            <w:pPr>
              <w:spacing w:line="276" w:lineRule="auto"/>
              <w:jc w:val="right"/>
              <w:rPr>
                <w:rFonts w:ascii="Times New Roman" w:hAnsi="Times New Roman" w:cs="Times New Roman"/>
                <w:i/>
                <w:sz w:val="20"/>
                <w:szCs w:val="20"/>
              </w:rPr>
            </w:pPr>
            <w:r w:rsidRPr="004E5124">
              <w:rPr>
                <w:rFonts w:ascii="Times New Roman" w:hAnsi="Times New Roman" w:cs="Times New Roman"/>
                <w:i/>
                <w:sz w:val="20"/>
                <w:szCs w:val="20"/>
              </w:rPr>
              <w:t>398</w:t>
            </w:r>
          </w:p>
        </w:tc>
        <w:tc>
          <w:tcPr>
            <w:tcW w:w="1250" w:type="dxa"/>
            <w:tcBorders>
              <w:top w:val="nil"/>
              <w:left w:val="nil"/>
              <w:bottom w:val="nil"/>
              <w:right w:val="nil"/>
            </w:tcBorders>
          </w:tcPr>
          <w:p w14:paraId="271056BD" w14:textId="77777777" w:rsidR="00D85E83" w:rsidRPr="004E5124" w:rsidRDefault="00D85E83" w:rsidP="00D762AD">
            <w:pPr>
              <w:spacing w:line="276" w:lineRule="auto"/>
              <w:jc w:val="right"/>
              <w:rPr>
                <w:rFonts w:ascii="Times New Roman" w:hAnsi="Times New Roman" w:cs="Times New Roman"/>
                <w:i/>
                <w:sz w:val="20"/>
                <w:szCs w:val="20"/>
              </w:rPr>
            </w:pPr>
            <w:r w:rsidRPr="004E5124">
              <w:rPr>
                <w:rFonts w:ascii="Times New Roman" w:hAnsi="Times New Roman" w:cs="Times New Roman"/>
                <w:i/>
                <w:sz w:val="20"/>
                <w:szCs w:val="20"/>
              </w:rPr>
              <w:t>37.0%</w:t>
            </w:r>
          </w:p>
        </w:tc>
      </w:tr>
      <w:tr w:rsidR="00D85E83" w:rsidRPr="004E5124" w14:paraId="4A8C00C7" w14:textId="77777777" w:rsidTr="00D82BD1">
        <w:tc>
          <w:tcPr>
            <w:tcW w:w="5137" w:type="dxa"/>
            <w:tcBorders>
              <w:top w:val="nil"/>
              <w:left w:val="nil"/>
              <w:bottom w:val="nil"/>
              <w:right w:val="nil"/>
            </w:tcBorders>
          </w:tcPr>
          <w:p w14:paraId="76CF91A2" w14:textId="77777777" w:rsidR="00D85E83" w:rsidRPr="004E5124" w:rsidRDefault="00D85E83" w:rsidP="00D762AD">
            <w:pPr>
              <w:spacing w:line="276" w:lineRule="auto"/>
              <w:rPr>
                <w:rFonts w:ascii="Times New Roman" w:hAnsi="Times New Roman" w:cs="Times New Roman"/>
                <w:i/>
                <w:sz w:val="20"/>
                <w:szCs w:val="20"/>
              </w:rPr>
            </w:pPr>
            <w:r w:rsidRPr="004E5124">
              <w:rPr>
                <w:rFonts w:ascii="Times New Roman" w:hAnsi="Times New Roman" w:cs="Times New Roman"/>
                <w:i/>
                <w:sz w:val="20"/>
                <w:szCs w:val="20"/>
              </w:rPr>
              <w:t>Online tool (RDA Toolkit)</w:t>
            </w:r>
          </w:p>
        </w:tc>
        <w:tc>
          <w:tcPr>
            <w:tcW w:w="1654" w:type="dxa"/>
            <w:tcBorders>
              <w:top w:val="nil"/>
              <w:left w:val="nil"/>
              <w:bottom w:val="nil"/>
              <w:right w:val="nil"/>
            </w:tcBorders>
          </w:tcPr>
          <w:p w14:paraId="1412DD81" w14:textId="77777777" w:rsidR="00D85E83" w:rsidRPr="004E5124" w:rsidRDefault="00D85E83" w:rsidP="00D762AD">
            <w:pPr>
              <w:spacing w:line="276" w:lineRule="auto"/>
              <w:jc w:val="right"/>
              <w:rPr>
                <w:rFonts w:ascii="Times New Roman" w:hAnsi="Times New Roman" w:cs="Times New Roman"/>
                <w:i/>
                <w:sz w:val="20"/>
                <w:szCs w:val="20"/>
              </w:rPr>
            </w:pPr>
            <w:r w:rsidRPr="004E5124">
              <w:rPr>
                <w:rFonts w:ascii="Times New Roman" w:hAnsi="Times New Roman" w:cs="Times New Roman"/>
                <w:i/>
                <w:sz w:val="20"/>
                <w:szCs w:val="20"/>
              </w:rPr>
              <w:t>48</w:t>
            </w:r>
          </w:p>
        </w:tc>
        <w:tc>
          <w:tcPr>
            <w:tcW w:w="1250" w:type="dxa"/>
            <w:tcBorders>
              <w:top w:val="nil"/>
              <w:left w:val="nil"/>
              <w:bottom w:val="nil"/>
              <w:right w:val="nil"/>
            </w:tcBorders>
          </w:tcPr>
          <w:p w14:paraId="32C855B0" w14:textId="77777777" w:rsidR="00D85E83" w:rsidRPr="004E5124" w:rsidRDefault="00D85E83" w:rsidP="00D762AD">
            <w:pPr>
              <w:spacing w:line="276" w:lineRule="auto"/>
              <w:jc w:val="right"/>
              <w:rPr>
                <w:rFonts w:ascii="Times New Roman" w:hAnsi="Times New Roman" w:cs="Times New Roman"/>
                <w:i/>
                <w:sz w:val="20"/>
                <w:szCs w:val="20"/>
              </w:rPr>
            </w:pPr>
            <w:r w:rsidRPr="004E5124">
              <w:rPr>
                <w:rFonts w:ascii="Times New Roman" w:hAnsi="Times New Roman" w:cs="Times New Roman"/>
                <w:i/>
                <w:sz w:val="20"/>
                <w:szCs w:val="20"/>
              </w:rPr>
              <w:t>4.5%</w:t>
            </w:r>
          </w:p>
        </w:tc>
      </w:tr>
      <w:tr w:rsidR="00D85E83" w:rsidRPr="004E5124" w14:paraId="43D84F1F" w14:textId="77777777" w:rsidTr="00D82BD1">
        <w:tc>
          <w:tcPr>
            <w:tcW w:w="5137" w:type="dxa"/>
            <w:tcBorders>
              <w:top w:val="nil"/>
              <w:left w:val="nil"/>
              <w:bottom w:val="nil"/>
              <w:right w:val="nil"/>
            </w:tcBorders>
            <w:shd w:val="clear" w:color="auto" w:fill="F2F2F2" w:themeFill="background1" w:themeFillShade="F2"/>
          </w:tcPr>
          <w:p w14:paraId="7806A2D6" w14:textId="77777777" w:rsidR="00D85E83" w:rsidRPr="004E5124" w:rsidRDefault="00D85E83" w:rsidP="00D762AD">
            <w:pPr>
              <w:spacing w:line="276" w:lineRule="auto"/>
              <w:rPr>
                <w:rFonts w:ascii="Times New Roman" w:hAnsi="Times New Roman" w:cs="Times New Roman"/>
                <w:i/>
                <w:sz w:val="20"/>
                <w:szCs w:val="20"/>
              </w:rPr>
            </w:pPr>
            <w:r w:rsidRPr="004E5124">
              <w:rPr>
                <w:rFonts w:ascii="Times New Roman" w:hAnsi="Times New Roman" w:cs="Times New Roman"/>
                <w:i/>
                <w:sz w:val="20"/>
                <w:szCs w:val="20"/>
              </w:rPr>
              <w:t>Content of cataloging instructions</w:t>
            </w:r>
          </w:p>
        </w:tc>
        <w:tc>
          <w:tcPr>
            <w:tcW w:w="1654" w:type="dxa"/>
            <w:tcBorders>
              <w:top w:val="nil"/>
              <w:left w:val="nil"/>
              <w:bottom w:val="nil"/>
              <w:right w:val="nil"/>
            </w:tcBorders>
            <w:shd w:val="clear" w:color="auto" w:fill="F2F2F2" w:themeFill="background1" w:themeFillShade="F2"/>
          </w:tcPr>
          <w:p w14:paraId="31A1F610" w14:textId="77777777" w:rsidR="00D85E83" w:rsidRPr="004E5124" w:rsidRDefault="00D85E83" w:rsidP="00D762AD">
            <w:pPr>
              <w:spacing w:line="276" w:lineRule="auto"/>
              <w:jc w:val="right"/>
              <w:rPr>
                <w:rFonts w:ascii="Times New Roman" w:hAnsi="Times New Roman" w:cs="Times New Roman"/>
                <w:i/>
                <w:sz w:val="20"/>
                <w:szCs w:val="20"/>
              </w:rPr>
            </w:pPr>
            <w:r w:rsidRPr="004E5124">
              <w:rPr>
                <w:rFonts w:ascii="Times New Roman" w:hAnsi="Times New Roman" w:cs="Times New Roman"/>
                <w:i/>
                <w:sz w:val="20"/>
                <w:szCs w:val="20"/>
              </w:rPr>
              <w:t>73</w:t>
            </w:r>
          </w:p>
        </w:tc>
        <w:tc>
          <w:tcPr>
            <w:tcW w:w="1250" w:type="dxa"/>
            <w:tcBorders>
              <w:top w:val="nil"/>
              <w:left w:val="nil"/>
              <w:bottom w:val="nil"/>
              <w:right w:val="nil"/>
            </w:tcBorders>
            <w:shd w:val="clear" w:color="auto" w:fill="F2F2F2" w:themeFill="background1" w:themeFillShade="F2"/>
          </w:tcPr>
          <w:p w14:paraId="2D698321" w14:textId="77777777" w:rsidR="00D85E83" w:rsidRPr="004E5124" w:rsidRDefault="00D85E83" w:rsidP="00D762AD">
            <w:pPr>
              <w:spacing w:line="276" w:lineRule="auto"/>
              <w:jc w:val="right"/>
              <w:rPr>
                <w:rFonts w:ascii="Times New Roman" w:hAnsi="Times New Roman" w:cs="Times New Roman"/>
                <w:i/>
                <w:sz w:val="20"/>
                <w:szCs w:val="20"/>
              </w:rPr>
            </w:pPr>
            <w:r w:rsidRPr="004E5124">
              <w:rPr>
                <w:rFonts w:ascii="Times New Roman" w:hAnsi="Times New Roman" w:cs="Times New Roman"/>
                <w:i/>
                <w:sz w:val="20"/>
                <w:szCs w:val="20"/>
              </w:rPr>
              <w:t>6.8%</w:t>
            </w:r>
          </w:p>
        </w:tc>
      </w:tr>
      <w:tr w:rsidR="00D85E83" w:rsidRPr="004E5124" w14:paraId="690307CE" w14:textId="77777777" w:rsidTr="00D82BD1">
        <w:tc>
          <w:tcPr>
            <w:tcW w:w="5137" w:type="dxa"/>
            <w:tcBorders>
              <w:top w:val="nil"/>
              <w:left w:val="nil"/>
              <w:bottom w:val="nil"/>
              <w:right w:val="nil"/>
            </w:tcBorders>
            <w:shd w:val="clear" w:color="auto" w:fill="F2F2F2" w:themeFill="background1" w:themeFillShade="F2"/>
          </w:tcPr>
          <w:p w14:paraId="5C6032B3" w14:textId="77777777" w:rsidR="00D85E83" w:rsidRPr="004E5124" w:rsidRDefault="00D85E83" w:rsidP="00D762AD">
            <w:pPr>
              <w:spacing w:line="276" w:lineRule="auto"/>
              <w:rPr>
                <w:rFonts w:ascii="Times New Roman" w:hAnsi="Times New Roman" w:cs="Times New Roman"/>
                <w:i/>
                <w:sz w:val="20"/>
                <w:szCs w:val="20"/>
              </w:rPr>
            </w:pPr>
            <w:r w:rsidRPr="004E5124">
              <w:rPr>
                <w:rFonts w:ascii="Times New Roman" w:hAnsi="Times New Roman" w:cs="Times New Roman"/>
                <w:i/>
                <w:sz w:val="20"/>
                <w:szCs w:val="20"/>
              </w:rPr>
              <w:t>Selecting from options in the cataloging instructions</w:t>
            </w:r>
          </w:p>
        </w:tc>
        <w:tc>
          <w:tcPr>
            <w:tcW w:w="1654" w:type="dxa"/>
            <w:tcBorders>
              <w:top w:val="nil"/>
              <w:left w:val="nil"/>
              <w:bottom w:val="nil"/>
              <w:right w:val="nil"/>
            </w:tcBorders>
            <w:shd w:val="clear" w:color="auto" w:fill="F2F2F2" w:themeFill="background1" w:themeFillShade="F2"/>
          </w:tcPr>
          <w:p w14:paraId="7185E014" w14:textId="77777777" w:rsidR="00D85E83" w:rsidRPr="004E5124" w:rsidRDefault="00D85E83" w:rsidP="00D762AD">
            <w:pPr>
              <w:spacing w:line="276" w:lineRule="auto"/>
              <w:jc w:val="right"/>
              <w:rPr>
                <w:rFonts w:ascii="Times New Roman" w:hAnsi="Times New Roman" w:cs="Times New Roman"/>
                <w:i/>
                <w:sz w:val="20"/>
                <w:szCs w:val="20"/>
              </w:rPr>
            </w:pPr>
            <w:r w:rsidRPr="004E5124">
              <w:rPr>
                <w:rFonts w:ascii="Times New Roman" w:hAnsi="Times New Roman" w:cs="Times New Roman"/>
                <w:i/>
                <w:sz w:val="20"/>
                <w:szCs w:val="20"/>
              </w:rPr>
              <w:t>48</w:t>
            </w:r>
          </w:p>
        </w:tc>
        <w:tc>
          <w:tcPr>
            <w:tcW w:w="1250" w:type="dxa"/>
            <w:tcBorders>
              <w:top w:val="nil"/>
              <w:left w:val="nil"/>
              <w:bottom w:val="nil"/>
              <w:right w:val="nil"/>
            </w:tcBorders>
            <w:shd w:val="clear" w:color="auto" w:fill="F2F2F2" w:themeFill="background1" w:themeFillShade="F2"/>
          </w:tcPr>
          <w:p w14:paraId="37F2646A" w14:textId="77777777" w:rsidR="00D85E83" w:rsidRPr="004E5124" w:rsidRDefault="00D85E83" w:rsidP="00D762AD">
            <w:pPr>
              <w:spacing w:line="276" w:lineRule="auto"/>
              <w:jc w:val="right"/>
              <w:rPr>
                <w:rFonts w:ascii="Times New Roman" w:hAnsi="Times New Roman" w:cs="Times New Roman"/>
                <w:i/>
                <w:sz w:val="20"/>
                <w:szCs w:val="20"/>
              </w:rPr>
            </w:pPr>
            <w:r w:rsidRPr="004E5124">
              <w:rPr>
                <w:rFonts w:ascii="Times New Roman" w:hAnsi="Times New Roman" w:cs="Times New Roman"/>
                <w:i/>
                <w:sz w:val="20"/>
                <w:szCs w:val="20"/>
              </w:rPr>
              <w:t>4.5%</w:t>
            </w:r>
          </w:p>
        </w:tc>
      </w:tr>
      <w:tr w:rsidR="00D85E83" w:rsidRPr="004E5124" w14:paraId="33688E4B" w14:textId="77777777" w:rsidTr="00D82BD1">
        <w:tc>
          <w:tcPr>
            <w:tcW w:w="5137" w:type="dxa"/>
            <w:tcBorders>
              <w:top w:val="nil"/>
              <w:left w:val="nil"/>
              <w:bottom w:val="nil"/>
              <w:right w:val="nil"/>
            </w:tcBorders>
          </w:tcPr>
          <w:p w14:paraId="344F46C0" w14:textId="77777777" w:rsidR="00D85E83" w:rsidRPr="004E5124" w:rsidRDefault="00D85E83" w:rsidP="00D762AD">
            <w:pPr>
              <w:spacing w:line="276" w:lineRule="auto"/>
              <w:rPr>
                <w:rFonts w:ascii="Times New Roman" w:hAnsi="Times New Roman" w:cs="Times New Roman"/>
                <w:i/>
                <w:sz w:val="20"/>
                <w:szCs w:val="20"/>
              </w:rPr>
            </w:pPr>
            <w:r w:rsidRPr="004E5124">
              <w:rPr>
                <w:rFonts w:ascii="Times New Roman" w:hAnsi="Times New Roman" w:cs="Times New Roman"/>
                <w:i/>
                <w:sz w:val="20"/>
                <w:szCs w:val="20"/>
              </w:rPr>
              <w:t>Coding/tagging or communication formats</w:t>
            </w:r>
          </w:p>
        </w:tc>
        <w:tc>
          <w:tcPr>
            <w:tcW w:w="1654" w:type="dxa"/>
            <w:tcBorders>
              <w:top w:val="nil"/>
              <w:left w:val="nil"/>
              <w:bottom w:val="nil"/>
              <w:right w:val="nil"/>
            </w:tcBorders>
          </w:tcPr>
          <w:p w14:paraId="6059F037" w14:textId="77777777" w:rsidR="00D85E83" w:rsidRPr="004E5124" w:rsidRDefault="00D85E83" w:rsidP="00D762AD">
            <w:pPr>
              <w:spacing w:line="276" w:lineRule="auto"/>
              <w:jc w:val="right"/>
              <w:rPr>
                <w:rFonts w:ascii="Times New Roman" w:hAnsi="Times New Roman" w:cs="Times New Roman"/>
                <w:i/>
                <w:sz w:val="20"/>
                <w:szCs w:val="20"/>
              </w:rPr>
            </w:pPr>
            <w:r w:rsidRPr="004E5124">
              <w:rPr>
                <w:rFonts w:ascii="Times New Roman" w:hAnsi="Times New Roman" w:cs="Times New Roman"/>
                <w:i/>
                <w:sz w:val="20"/>
                <w:szCs w:val="20"/>
              </w:rPr>
              <w:t>28</w:t>
            </w:r>
          </w:p>
        </w:tc>
        <w:tc>
          <w:tcPr>
            <w:tcW w:w="1250" w:type="dxa"/>
            <w:tcBorders>
              <w:top w:val="nil"/>
              <w:left w:val="nil"/>
              <w:bottom w:val="nil"/>
              <w:right w:val="nil"/>
            </w:tcBorders>
          </w:tcPr>
          <w:p w14:paraId="75615E38" w14:textId="77777777" w:rsidR="00D85E83" w:rsidRPr="004E5124" w:rsidRDefault="00D85E83" w:rsidP="00D762AD">
            <w:pPr>
              <w:spacing w:line="276" w:lineRule="auto"/>
              <w:jc w:val="right"/>
              <w:rPr>
                <w:rFonts w:ascii="Times New Roman" w:hAnsi="Times New Roman" w:cs="Times New Roman"/>
                <w:i/>
                <w:sz w:val="20"/>
                <w:szCs w:val="20"/>
              </w:rPr>
            </w:pPr>
            <w:r w:rsidRPr="004E5124">
              <w:rPr>
                <w:rFonts w:ascii="Times New Roman" w:hAnsi="Times New Roman" w:cs="Times New Roman"/>
                <w:i/>
                <w:sz w:val="20"/>
                <w:szCs w:val="20"/>
              </w:rPr>
              <w:t>2.6%</w:t>
            </w:r>
          </w:p>
        </w:tc>
      </w:tr>
      <w:tr w:rsidR="00D85E83" w:rsidRPr="004E5124" w14:paraId="2EA21FA6" w14:textId="77777777" w:rsidTr="00D82BD1">
        <w:tc>
          <w:tcPr>
            <w:tcW w:w="5137" w:type="dxa"/>
            <w:tcBorders>
              <w:top w:val="nil"/>
              <w:left w:val="nil"/>
              <w:bottom w:val="single" w:sz="4" w:space="0" w:color="auto"/>
              <w:right w:val="nil"/>
            </w:tcBorders>
          </w:tcPr>
          <w:p w14:paraId="4D27A824" w14:textId="77777777" w:rsidR="00D85E83" w:rsidRPr="004E5124" w:rsidRDefault="00D85E83" w:rsidP="00D762AD">
            <w:pPr>
              <w:spacing w:line="276" w:lineRule="auto"/>
              <w:rPr>
                <w:rFonts w:ascii="Times New Roman" w:hAnsi="Times New Roman" w:cs="Times New Roman"/>
                <w:i/>
                <w:sz w:val="20"/>
                <w:szCs w:val="20"/>
              </w:rPr>
            </w:pPr>
            <w:r w:rsidRPr="004E5124">
              <w:rPr>
                <w:rFonts w:ascii="Times New Roman" w:hAnsi="Times New Roman" w:cs="Times New Roman"/>
                <w:i/>
                <w:sz w:val="20"/>
                <w:szCs w:val="20"/>
              </w:rPr>
              <w:t>Other</w:t>
            </w:r>
          </w:p>
        </w:tc>
        <w:tc>
          <w:tcPr>
            <w:tcW w:w="1654" w:type="dxa"/>
            <w:tcBorders>
              <w:top w:val="nil"/>
              <w:left w:val="nil"/>
              <w:bottom w:val="single" w:sz="4" w:space="0" w:color="auto"/>
              <w:right w:val="nil"/>
            </w:tcBorders>
          </w:tcPr>
          <w:p w14:paraId="056A3F34" w14:textId="77777777" w:rsidR="00D85E83" w:rsidRPr="004E5124" w:rsidRDefault="00D85E83" w:rsidP="00D762AD">
            <w:pPr>
              <w:spacing w:line="276" w:lineRule="auto"/>
              <w:jc w:val="right"/>
              <w:rPr>
                <w:rFonts w:ascii="Times New Roman" w:hAnsi="Times New Roman" w:cs="Times New Roman"/>
                <w:i/>
                <w:sz w:val="20"/>
                <w:szCs w:val="20"/>
              </w:rPr>
            </w:pPr>
            <w:r w:rsidRPr="004E5124">
              <w:rPr>
                <w:rFonts w:ascii="Times New Roman" w:hAnsi="Times New Roman" w:cs="Times New Roman"/>
                <w:i/>
                <w:sz w:val="20"/>
                <w:szCs w:val="20"/>
              </w:rPr>
              <w:t>58</w:t>
            </w:r>
          </w:p>
        </w:tc>
        <w:tc>
          <w:tcPr>
            <w:tcW w:w="1250" w:type="dxa"/>
            <w:tcBorders>
              <w:top w:val="nil"/>
              <w:left w:val="nil"/>
              <w:bottom w:val="single" w:sz="4" w:space="0" w:color="auto"/>
              <w:right w:val="nil"/>
            </w:tcBorders>
          </w:tcPr>
          <w:p w14:paraId="5807645D" w14:textId="77777777" w:rsidR="00D85E83" w:rsidRPr="004E5124" w:rsidRDefault="00D85E83" w:rsidP="00D762AD">
            <w:pPr>
              <w:spacing w:line="276" w:lineRule="auto"/>
              <w:jc w:val="right"/>
              <w:rPr>
                <w:rFonts w:ascii="Times New Roman" w:hAnsi="Times New Roman" w:cs="Times New Roman"/>
                <w:i/>
                <w:sz w:val="20"/>
                <w:szCs w:val="20"/>
              </w:rPr>
            </w:pPr>
            <w:r w:rsidRPr="004E5124">
              <w:rPr>
                <w:rFonts w:ascii="Times New Roman" w:hAnsi="Times New Roman" w:cs="Times New Roman"/>
                <w:i/>
                <w:sz w:val="20"/>
                <w:szCs w:val="20"/>
              </w:rPr>
              <w:t>5.4%</w:t>
            </w:r>
          </w:p>
        </w:tc>
      </w:tr>
    </w:tbl>
    <w:p w14:paraId="1CA4F14F" w14:textId="77777777" w:rsidR="00D85E83" w:rsidRPr="004E5124" w:rsidRDefault="00D85E83" w:rsidP="00D762AD">
      <w:pPr>
        <w:spacing w:line="276" w:lineRule="auto"/>
        <w:rPr>
          <w:rFonts w:ascii="Times New Roman" w:hAnsi="Times New Roman" w:cs="Times New Roman"/>
          <w:i/>
          <w:sz w:val="20"/>
          <w:szCs w:val="20"/>
        </w:rPr>
      </w:pPr>
      <w:r w:rsidRPr="004E5124">
        <w:rPr>
          <w:rFonts w:ascii="Times New Roman" w:hAnsi="Times New Roman" w:cs="Times New Roman"/>
          <w:i/>
          <w:sz w:val="20"/>
          <w:szCs w:val="20"/>
        </w:rPr>
        <w:t xml:space="preserve">*Respondents could choose multiple categories. </w:t>
      </w:r>
    </w:p>
    <w:p w14:paraId="7ECA1A8B" w14:textId="77777777" w:rsidR="00D85E83" w:rsidRPr="004E5124" w:rsidRDefault="00D85E83" w:rsidP="00D762AD">
      <w:pPr>
        <w:spacing w:line="276" w:lineRule="auto"/>
        <w:rPr>
          <w:rFonts w:ascii="Times New Roman" w:hAnsi="Times New Roman" w:cs="Times New Roman"/>
          <w:i/>
        </w:rPr>
      </w:pPr>
    </w:p>
    <w:p w14:paraId="2A694534" w14:textId="77777777" w:rsidR="00D85E83" w:rsidRPr="004E5124" w:rsidRDefault="00D85E83" w:rsidP="00D762AD">
      <w:pPr>
        <w:spacing w:line="276" w:lineRule="auto"/>
        <w:rPr>
          <w:rFonts w:ascii="Times New Roman" w:hAnsi="Times New Roman" w:cs="Times New Roman"/>
          <w:b/>
          <w:i/>
        </w:rPr>
      </w:pPr>
      <w:r w:rsidRPr="004E5124">
        <w:rPr>
          <w:rFonts w:ascii="Times New Roman" w:hAnsi="Times New Roman" w:cs="Times New Roman"/>
          <w:b/>
          <w:i/>
        </w:rPr>
        <w:t xml:space="preserve">Extra Original Set (EOS 15, 16, </w:t>
      </w:r>
      <w:proofErr w:type="gramStart"/>
      <w:r w:rsidRPr="004E5124">
        <w:rPr>
          <w:rFonts w:ascii="Times New Roman" w:hAnsi="Times New Roman" w:cs="Times New Roman"/>
          <w:b/>
          <w:i/>
        </w:rPr>
        <w:t>22 ;</w:t>
      </w:r>
      <w:proofErr w:type="gramEnd"/>
      <w:r w:rsidRPr="004E5124">
        <w:rPr>
          <w:rFonts w:ascii="Times New Roman" w:hAnsi="Times New Roman" w:cs="Times New Roman"/>
          <w:b/>
          <w:i/>
        </w:rPr>
        <w:t xml:space="preserve"> 5908 surveys received)</w:t>
      </w:r>
    </w:p>
    <w:p w14:paraId="2390955D" w14:textId="77777777" w:rsidR="00D85E83" w:rsidRPr="004E5124" w:rsidRDefault="00D85E83" w:rsidP="00D762AD">
      <w:pPr>
        <w:spacing w:line="276" w:lineRule="auto"/>
        <w:rPr>
          <w:rFonts w:ascii="Times New Roman" w:hAnsi="Times New Roman" w:cs="Times New Roman"/>
          <w:i/>
        </w:rPr>
      </w:pPr>
      <w:r w:rsidRPr="004E5124">
        <w:rPr>
          <w:rFonts w:ascii="Times New Roman" w:hAnsi="Times New Roman" w:cs="Times New Roman"/>
          <w:i/>
        </w:rPr>
        <w:t>5813 people answered question 15 (EOS 15). As noted in Table 5:  EOS 15, there were 563 responses for encountered difficulties with content of cataloging instructions and 279 responses for selecting from options in the cataloging instructions. 14.5% of respondents reported difficulty with one or both of the categories.</w:t>
      </w:r>
      <w:r w:rsidRPr="004E5124">
        <w:rPr>
          <w:rFonts w:ascii="Times New Roman" w:hAnsi="Times New Roman" w:cs="Times New Roman"/>
          <w:i/>
          <w:color w:val="FF0000"/>
        </w:rPr>
        <w:t xml:space="preserve"> </w:t>
      </w:r>
    </w:p>
    <w:p w14:paraId="7CBED079" w14:textId="77777777" w:rsidR="00D85E83" w:rsidRPr="004E5124" w:rsidRDefault="00D85E83" w:rsidP="00D762AD">
      <w:pPr>
        <w:spacing w:line="276" w:lineRule="auto"/>
        <w:rPr>
          <w:rFonts w:ascii="Times New Roman" w:hAnsi="Times New Roman" w:cs="Times New Roman"/>
          <w:i/>
        </w:rPr>
      </w:pPr>
    </w:p>
    <w:p w14:paraId="3F509AEF" w14:textId="4337B2A0" w:rsidR="00D85E83" w:rsidRPr="004E5124" w:rsidRDefault="00D85E83" w:rsidP="00D762AD">
      <w:pPr>
        <w:spacing w:line="276" w:lineRule="auto"/>
        <w:rPr>
          <w:rFonts w:ascii="Times New Roman" w:hAnsi="Times New Roman" w:cs="Times New Roman"/>
          <w:i/>
        </w:rPr>
      </w:pPr>
      <w:r w:rsidRPr="004E5124">
        <w:rPr>
          <w:rFonts w:ascii="Times New Roman" w:hAnsi="Times New Roman" w:cs="Times New Roman"/>
          <w:i/>
        </w:rPr>
        <w:t xml:space="preserve">Additionally, people who responded that they encountered difficulties with the content of cataloging instructions and selecting from options in the cataloging instructions left 67 comments in the EOS 15 </w:t>
      </w:r>
      <w:r w:rsidRPr="004E5124">
        <w:rPr>
          <w:rFonts w:ascii="Times New Roman" w:hAnsi="Times New Roman" w:cs="Times New Roman"/>
          <w:i/>
        </w:rPr>
        <w:lastRenderedPageBreak/>
        <w:t>“Other” comment section. Several comments were made about the need for better instructions (“there is not enough instruction about what to do when cataloging the extra set records” , “many instructions in RDA were not written clearly”, and “need more specialized instructions for cataloging moving images; existing RDA rules for MI are confusing and incomplete”), authority work, and the organization of cataloging rules.</w:t>
      </w:r>
    </w:p>
    <w:p w14:paraId="125488BC" w14:textId="77777777" w:rsidR="00337CEC" w:rsidRPr="004E5124" w:rsidRDefault="00337CEC" w:rsidP="00D762AD">
      <w:pPr>
        <w:spacing w:line="276" w:lineRule="auto"/>
        <w:rPr>
          <w:rFonts w:ascii="Times New Roman" w:hAnsi="Times New Roman" w:cs="Times New Roman"/>
          <w:i/>
        </w:rPr>
      </w:pPr>
    </w:p>
    <w:p w14:paraId="500E59D4" w14:textId="77777777" w:rsidR="00D85E83" w:rsidRPr="004E5124" w:rsidRDefault="00D85E83" w:rsidP="00D762AD">
      <w:pPr>
        <w:spacing w:line="276" w:lineRule="auto"/>
        <w:rPr>
          <w:rFonts w:ascii="Times New Roman" w:hAnsi="Times New Roman" w:cs="Times New Roman"/>
          <w:b/>
          <w:i/>
        </w:rPr>
      </w:pPr>
      <w:bookmarkStart w:id="38" w:name="_Toc292972899"/>
      <w:bookmarkStart w:id="39" w:name="_Toc300843399"/>
      <w:r w:rsidRPr="004E5124">
        <w:rPr>
          <w:rFonts w:ascii="Times New Roman" w:hAnsi="Times New Roman" w:cs="Times New Roman"/>
          <w:i/>
        </w:rPr>
        <w:t>Table 5: EOS 15 (In creating/completing this record, which of the following did you encounter difficulties with? Please check all that apply)</w:t>
      </w:r>
      <w:bookmarkEnd w:id="38"/>
      <w:bookmarkEnd w:id="39"/>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Caption w:val="Table 5 EOS 15"/>
        <w:tblDescription w:val="In creating/completing this record, which of the following did you encounter difficulties with? Please check all that apply"/>
      </w:tblPr>
      <w:tblGrid>
        <w:gridCol w:w="4543"/>
        <w:gridCol w:w="1654"/>
        <w:gridCol w:w="1250"/>
      </w:tblGrid>
      <w:tr w:rsidR="00D85E83" w:rsidRPr="004E5124" w14:paraId="64085159" w14:textId="77777777" w:rsidTr="00470047">
        <w:trPr>
          <w:tblHeader/>
        </w:trPr>
        <w:tc>
          <w:tcPr>
            <w:tcW w:w="4543" w:type="dxa"/>
            <w:tcBorders>
              <w:top w:val="single" w:sz="4" w:space="0" w:color="auto"/>
              <w:bottom w:val="single" w:sz="4" w:space="0" w:color="auto"/>
            </w:tcBorders>
            <w:shd w:val="clear" w:color="auto" w:fill="FFFFFF" w:themeFill="background1"/>
          </w:tcPr>
          <w:p w14:paraId="5199096F" w14:textId="77777777" w:rsidR="00D85E83" w:rsidRPr="004E5124" w:rsidRDefault="00D85E83" w:rsidP="00D762AD">
            <w:pPr>
              <w:spacing w:line="276" w:lineRule="auto"/>
              <w:rPr>
                <w:rFonts w:ascii="Times New Roman" w:hAnsi="Times New Roman" w:cs="Times New Roman"/>
                <w:b/>
                <w:i/>
                <w:sz w:val="20"/>
                <w:szCs w:val="20"/>
              </w:rPr>
            </w:pPr>
            <w:r w:rsidRPr="004E5124">
              <w:rPr>
                <w:rFonts w:ascii="Times New Roman" w:hAnsi="Times New Roman" w:cs="Times New Roman"/>
                <w:b/>
                <w:i/>
                <w:sz w:val="20"/>
                <w:szCs w:val="20"/>
              </w:rPr>
              <w:t>Category*</w:t>
            </w:r>
          </w:p>
        </w:tc>
        <w:tc>
          <w:tcPr>
            <w:tcW w:w="1654" w:type="dxa"/>
            <w:tcBorders>
              <w:top w:val="single" w:sz="4" w:space="0" w:color="auto"/>
              <w:bottom w:val="single" w:sz="4" w:space="0" w:color="auto"/>
            </w:tcBorders>
            <w:shd w:val="clear" w:color="auto" w:fill="FFFFFF" w:themeFill="background1"/>
          </w:tcPr>
          <w:p w14:paraId="770BC4FB" w14:textId="77777777" w:rsidR="00D85E83" w:rsidRPr="004E5124" w:rsidRDefault="00D85E83" w:rsidP="00D762AD">
            <w:pPr>
              <w:spacing w:line="276" w:lineRule="auto"/>
              <w:rPr>
                <w:rFonts w:ascii="Times New Roman" w:hAnsi="Times New Roman" w:cs="Times New Roman"/>
                <w:b/>
                <w:i/>
                <w:sz w:val="20"/>
                <w:szCs w:val="20"/>
              </w:rPr>
            </w:pPr>
            <w:r w:rsidRPr="004E5124">
              <w:rPr>
                <w:rFonts w:ascii="Times New Roman" w:hAnsi="Times New Roman" w:cs="Times New Roman"/>
                <w:b/>
                <w:i/>
                <w:sz w:val="20"/>
                <w:szCs w:val="20"/>
              </w:rPr>
              <w:t>Response Count</w:t>
            </w:r>
          </w:p>
        </w:tc>
        <w:tc>
          <w:tcPr>
            <w:tcW w:w="1250" w:type="dxa"/>
            <w:tcBorders>
              <w:top w:val="single" w:sz="4" w:space="0" w:color="auto"/>
              <w:bottom w:val="single" w:sz="4" w:space="0" w:color="auto"/>
            </w:tcBorders>
            <w:shd w:val="clear" w:color="auto" w:fill="FFFFFF" w:themeFill="background1"/>
          </w:tcPr>
          <w:p w14:paraId="1990D356" w14:textId="77777777" w:rsidR="00D85E83" w:rsidRPr="004E5124" w:rsidRDefault="00D85E83" w:rsidP="00D762AD">
            <w:pPr>
              <w:spacing w:line="276" w:lineRule="auto"/>
              <w:rPr>
                <w:rFonts w:ascii="Times New Roman" w:hAnsi="Times New Roman" w:cs="Times New Roman"/>
                <w:b/>
                <w:i/>
                <w:sz w:val="20"/>
                <w:szCs w:val="20"/>
              </w:rPr>
            </w:pPr>
            <w:r w:rsidRPr="004E5124">
              <w:rPr>
                <w:rFonts w:ascii="Times New Roman" w:hAnsi="Times New Roman" w:cs="Times New Roman"/>
                <w:b/>
                <w:i/>
                <w:sz w:val="20"/>
                <w:szCs w:val="20"/>
              </w:rPr>
              <w:t>Percentage</w:t>
            </w:r>
          </w:p>
        </w:tc>
      </w:tr>
      <w:tr w:rsidR="00D85E83" w:rsidRPr="004E5124" w14:paraId="37802498" w14:textId="77777777" w:rsidTr="00D82BD1">
        <w:tc>
          <w:tcPr>
            <w:tcW w:w="4543" w:type="dxa"/>
            <w:tcBorders>
              <w:top w:val="single" w:sz="4" w:space="0" w:color="auto"/>
            </w:tcBorders>
            <w:shd w:val="clear" w:color="auto" w:fill="FFFFFF" w:themeFill="background1"/>
          </w:tcPr>
          <w:p w14:paraId="2E25ABA2" w14:textId="77777777" w:rsidR="00D85E83" w:rsidRPr="004E5124" w:rsidRDefault="00D85E83" w:rsidP="00D762AD">
            <w:pPr>
              <w:spacing w:line="276" w:lineRule="auto"/>
              <w:rPr>
                <w:rFonts w:ascii="Times New Roman" w:hAnsi="Times New Roman" w:cs="Times New Roman"/>
                <w:i/>
                <w:sz w:val="20"/>
                <w:szCs w:val="20"/>
              </w:rPr>
            </w:pPr>
            <w:r w:rsidRPr="004E5124">
              <w:rPr>
                <w:rFonts w:ascii="Times New Roman" w:hAnsi="Times New Roman" w:cs="Times New Roman"/>
                <w:i/>
                <w:sz w:val="20"/>
                <w:szCs w:val="20"/>
              </w:rPr>
              <w:t>Did not encounter any difficulties</w:t>
            </w:r>
          </w:p>
        </w:tc>
        <w:tc>
          <w:tcPr>
            <w:tcW w:w="1654" w:type="dxa"/>
            <w:tcBorders>
              <w:top w:val="single" w:sz="4" w:space="0" w:color="auto"/>
            </w:tcBorders>
            <w:shd w:val="clear" w:color="auto" w:fill="FFFFFF" w:themeFill="background1"/>
          </w:tcPr>
          <w:p w14:paraId="763639B1" w14:textId="77777777" w:rsidR="00D85E83" w:rsidRPr="004E5124" w:rsidRDefault="00D85E83" w:rsidP="00D762AD">
            <w:pPr>
              <w:spacing w:line="276" w:lineRule="auto"/>
              <w:jc w:val="right"/>
              <w:rPr>
                <w:rFonts w:ascii="Times New Roman" w:hAnsi="Times New Roman" w:cs="Times New Roman"/>
                <w:i/>
                <w:sz w:val="20"/>
                <w:szCs w:val="20"/>
              </w:rPr>
            </w:pPr>
            <w:r w:rsidRPr="004E5124">
              <w:rPr>
                <w:rFonts w:ascii="Times New Roman" w:hAnsi="Times New Roman" w:cs="Times New Roman"/>
                <w:i/>
                <w:sz w:val="20"/>
                <w:szCs w:val="20"/>
              </w:rPr>
              <w:t>4759</w:t>
            </w:r>
          </w:p>
        </w:tc>
        <w:tc>
          <w:tcPr>
            <w:tcW w:w="1250" w:type="dxa"/>
            <w:tcBorders>
              <w:top w:val="single" w:sz="4" w:space="0" w:color="auto"/>
            </w:tcBorders>
            <w:shd w:val="clear" w:color="auto" w:fill="FFFFFF" w:themeFill="background1"/>
          </w:tcPr>
          <w:p w14:paraId="19504552" w14:textId="77777777" w:rsidR="00D85E83" w:rsidRPr="004E5124" w:rsidRDefault="00D85E83" w:rsidP="00D762AD">
            <w:pPr>
              <w:spacing w:line="276" w:lineRule="auto"/>
              <w:jc w:val="right"/>
              <w:rPr>
                <w:rFonts w:ascii="Times New Roman" w:hAnsi="Times New Roman" w:cs="Times New Roman"/>
                <w:i/>
                <w:sz w:val="20"/>
                <w:szCs w:val="20"/>
              </w:rPr>
            </w:pPr>
            <w:r w:rsidRPr="004E5124">
              <w:rPr>
                <w:rFonts w:ascii="Times New Roman" w:hAnsi="Times New Roman" w:cs="Times New Roman"/>
                <w:i/>
                <w:sz w:val="20"/>
                <w:szCs w:val="20"/>
              </w:rPr>
              <w:t>81.9%</w:t>
            </w:r>
          </w:p>
        </w:tc>
      </w:tr>
      <w:tr w:rsidR="00D85E83" w:rsidRPr="004E5124" w14:paraId="7758042C" w14:textId="77777777" w:rsidTr="00D82BD1">
        <w:tc>
          <w:tcPr>
            <w:tcW w:w="4543" w:type="dxa"/>
            <w:shd w:val="clear" w:color="auto" w:fill="FFFFFF" w:themeFill="background1"/>
          </w:tcPr>
          <w:p w14:paraId="4A08B1D6" w14:textId="77777777" w:rsidR="00D85E83" w:rsidRPr="004E5124" w:rsidRDefault="00D85E83" w:rsidP="00D762AD">
            <w:pPr>
              <w:spacing w:line="276" w:lineRule="auto"/>
              <w:rPr>
                <w:rFonts w:ascii="Times New Roman" w:hAnsi="Times New Roman" w:cs="Times New Roman"/>
                <w:i/>
                <w:sz w:val="20"/>
                <w:szCs w:val="20"/>
              </w:rPr>
            </w:pPr>
            <w:r w:rsidRPr="004E5124">
              <w:rPr>
                <w:rFonts w:ascii="Times New Roman" w:hAnsi="Times New Roman" w:cs="Times New Roman"/>
                <w:i/>
                <w:sz w:val="20"/>
                <w:szCs w:val="20"/>
              </w:rPr>
              <w:t>Online tool (RDA Toolkit)</w:t>
            </w:r>
          </w:p>
        </w:tc>
        <w:tc>
          <w:tcPr>
            <w:tcW w:w="1654" w:type="dxa"/>
            <w:shd w:val="clear" w:color="auto" w:fill="FFFFFF" w:themeFill="background1"/>
          </w:tcPr>
          <w:p w14:paraId="4A9B37AF" w14:textId="77777777" w:rsidR="00D85E83" w:rsidRPr="004E5124" w:rsidRDefault="00D85E83" w:rsidP="00D762AD">
            <w:pPr>
              <w:spacing w:line="276" w:lineRule="auto"/>
              <w:jc w:val="right"/>
              <w:rPr>
                <w:rFonts w:ascii="Times New Roman" w:hAnsi="Times New Roman" w:cs="Times New Roman"/>
                <w:i/>
                <w:sz w:val="20"/>
                <w:szCs w:val="20"/>
              </w:rPr>
            </w:pPr>
            <w:r w:rsidRPr="004E5124">
              <w:rPr>
                <w:rFonts w:ascii="Times New Roman" w:hAnsi="Times New Roman" w:cs="Times New Roman"/>
                <w:i/>
                <w:sz w:val="20"/>
                <w:szCs w:val="20"/>
              </w:rPr>
              <w:t>378</w:t>
            </w:r>
          </w:p>
        </w:tc>
        <w:tc>
          <w:tcPr>
            <w:tcW w:w="1250" w:type="dxa"/>
            <w:shd w:val="clear" w:color="auto" w:fill="FFFFFF" w:themeFill="background1"/>
          </w:tcPr>
          <w:p w14:paraId="3FB3FF5A" w14:textId="77777777" w:rsidR="00D85E83" w:rsidRPr="004E5124" w:rsidRDefault="00D85E83" w:rsidP="00D762AD">
            <w:pPr>
              <w:spacing w:line="276" w:lineRule="auto"/>
              <w:jc w:val="right"/>
              <w:rPr>
                <w:rFonts w:ascii="Times New Roman" w:hAnsi="Times New Roman" w:cs="Times New Roman"/>
                <w:i/>
                <w:sz w:val="20"/>
                <w:szCs w:val="20"/>
              </w:rPr>
            </w:pPr>
            <w:r w:rsidRPr="004E5124">
              <w:rPr>
                <w:rFonts w:ascii="Times New Roman" w:hAnsi="Times New Roman" w:cs="Times New Roman"/>
                <w:i/>
                <w:sz w:val="20"/>
                <w:szCs w:val="20"/>
              </w:rPr>
              <w:t>6.5%</w:t>
            </w:r>
          </w:p>
        </w:tc>
      </w:tr>
      <w:tr w:rsidR="00D85E83" w:rsidRPr="004E5124" w14:paraId="6F649CF1" w14:textId="77777777" w:rsidTr="00D82BD1">
        <w:tc>
          <w:tcPr>
            <w:tcW w:w="4543" w:type="dxa"/>
            <w:shd w:val="clear" w:color="auto" w:fill="F2F2F2" w:themeFill="background1" w:themeFillShade="F2"/>
          </w:tcPr>
          <w:p w14:paraId="06A4FC15" w14:textId="77777777" w:rsidR="00D85E83" w:rsidRPr="004E5124" w:rsidRDefault="00D85E83" w:rsidP="00D762AD">
            <w:pPr>
              <w:spacing w:line="276" w:lineRule="auto"/>
              <w:rPr>
                <w:rFonts w:ascii="Times New Roman" w:hAnsi="Times New Roman" w:cs="Times New Roman"/>
                <w:i/>
                <w:sz w:val="20"/>
                <w:szCs w:val="20"/>
              </w:rPr>
            </w:pPr>
            <w:r w:rsidRPr="004E5124">
              <w:rPr>
                <w:rFonts w:ascii="Times New Roman" w:hAnsi="Times New Roman" w:cs="Times New Roman"/>
                <w:i/>
                <w:sz w:val="20"/>
                <w:szCs w:val="20"/>
              </w:rPr>
              <w:t>Content of cataloging instructions</w:t>
            </w:r>
          </w:p>
        </w:tc>
        <w:tc>
          <w:tcPr>
            <w:tcW w:w="1654" w:type="dxa"/>
            <w:shd w:val="clear" w:color="auto" w:fill="F2F2F2" w:themeFill="background1" w:themeFillShade="F2"/>
          </w:tcPr>
          <w:p w14:paraId="02675AEB" w14:textId="77777777" w:rsidR="00D85E83" w:rsidRPr="004E5124" w:rsidRDefault="00D85E83" w:rsidP="00D762AD">
            <w:pPr>
              <w:spacing w:line="276" w:lineRule="auto"/>
              <w:jc w:val="right"/>
              <w:rPr>
                <w:rFonts w:ascii="Times New Roman" w:hAnsi="Times New Roman" w:cs="Times New Roman"/>
                <w:i/>
                <w:sz w:val="20"/>
                <w:szCs w:val="20"/>
              </w:rPr>
            </w:pPr>
            <w:r w:rsidRPr="004E5124">
              <w:rPr>
                <w:rFonts w:ascii="Times New Roman" w:hAnsi="Times New Roman" w:cs="Times New Roman"/>
                <w:i/>
                <w:sz w:val="20"/>
                <w:szCs w:val="20"/>
              </w:rPr>
              <w:t>563</w:t>
            </w:r>
          </w:p>
        </w:tc>
        <w:tc>
          <w:tcPr>
            <w:tcW w:w="1250" w:type="dxa"/>
            <w:shd w:val="clear" w:color="auto" w:fill="F2F2F2" w:themeFill="background1" w:themeFillShade="F2"/>
          </w:tcPr>
          <w:p w14:paraId="5217A011" w14:textId="77777777" w:rsidR="00D85E83" w:rsidRPr="004E5124" w:rsidRDefault="00D85E83" w:rsidP="00D762AD">
            <w:pPr>
              <w:spacing w:line="276" w:lineRule="auto"/>
              <w:jc w:val="right"/>
              <w:rPr>
                <w:rFonts w:ascii="Times New Roman" w:hAnsi="Times New Roman" w:cs="Times New Roman"/>
                <w:i/>
                <w:sz w:val="20"/>
                <w:szCs w:val="20"/>
              </w:rPr>
            </w:pPr>
            <w:r w:rsidRPr="004E5124">
              <w:rPr>
                <w:rFonts w:ascii="Times New Roman" w:hAnsi="Times New Roman" w:cs="Times New Roman"/>
                <w:i/>
                <w:sz w:val="20"/>
                <w:szCs w:val="20"/>
              </w:rPr>
              <w:t>9.7%</w:t>
            </w:r>
          </w:p>
        </w:tc>
      </w:tr>
      <w:tr w:rsidR="00D85E83" w:rsidRPr="004E5124" w14:paraId="74DD7204" w14:textId="77777777" w:rsidTr="00D82BD1">
        <w:tc>
          <w:tcPr>
            <w:tcW w:w="4543" w:type="dxa"/>
            <w:shd w:val="clear" w:color="auto" w:fill="F2F2F2" w:themeFill="background1" w:themeFillShade="F2"/>
          </w:tcPr>
          <w:p w14:paraId="01E5C88F" w14:textId="77777777" w:rsidR="00D85E83" w:rsidRPr="004E5124" w:rsidRDefault="00D85E83" w:rsidP="00D762AD">
            <w:pPr>
              <w:spacing w:line="276" w:lineRule="auto"/>
              <w:rPr>
                <w:rFonts w:ascii="Times New Roman" w:hAnsi="Times New Roman" w:cs="Times New Roman"/>
                <w:i/>
                <w:sz w:val="20"/>
                <w:szCs w:val="20"/>
              </w:rPr>
            </w:pPr>
            <w:r w:rsidRPr="004E5124">
              <w:rPr>
                <w:rFonts w:ascii="Times New Roman" w:hAnsi="Times New Roman" w:cs="Times New Roman"/>
                <w:i/>
                <w:sz w:val="20"/>
                <w:szCs w:val="20"/>
              </w:rPr>
              <w:t>Selecting from options in the cataloging instructions</w:t>
            </w:r>
          </w:p>
        </w:tc>
        <w:tc>
          <w:tcPr>
            <w:tcW w:w="1654" w:type="dxa"/>
            <w:shd w:val="clear" w:color="auto" w:fill="F2F2F2" w:themeFill="background1" w:themeFillShade="F2"/>
          </w:tcPr>
          <w:p w14:paraId="674BC4ED" w14:textId="77777777" w:rsidR="00D85E83" w:rsidRPr="004E5124" w:rsidRDefault="00D85E83" w:rsidP="00D762AD">
            <w:pPr>
              <w:spacing w:line="276" w:lineRule="auto"/>
              <w:jc w:val="right"/>
              <w:rPr>
                <w:rFonts w:ascii="Times New Roman" w:hAnsi="Times New Roman" w:cs="Times New Roman"/>
                <w:i/>
                <w:sz w:val="20"/>
                <w:szCs w:val="20"/>
              </w:rPr>
            </w:pPr>
            <w:r w:rsidRPr="004E5124">
              <w:rPr>
                <w:rFonts w:ascii="Times New Roman" w:hAnsi="Times New Roman" w:cs="Times New Roman"/>
                <w:i/>
                <w:sz w:val="20"/>
                <w:szCs w:val="20"/>
              </w:rPr>
              <w:t>279</w:t>
            </w:r>
          </w:p>
        </w:tc>
        <w:tc>
          <w:tcPr>
            <w:tcW w:w="1250" w:type="dxa"/>
            <w:shd w:val="clear" w:color="auto" w:fill="F2F2F2" w:themeFill="background1" w:themeFillShade="F2"/>
          </w:tcPr>
          <w:p w14:paraId="60CEB408" w14:textId="77777777" w:rsidR="00D85E83" w:rsidRPr="004E5124" w:rsidRDefault="00D85E83" w:rsidP="00D762AD">
            <w:pPr>
              <w:spacing w:line="276" w:lineRule="auto"/>
              <w:jc w:val="right"/>
              <w:rPr>
                <w:rFonts w:ascii="Times New Roman" w:hAnsi="Times New Roman" w:cs="Times New Roman"/>
                <w:i/>
                <w:sz w:val="20"/>
                <w:szCs w:val="20"/>
              </w:rPr>
            </w:pPr>
            <w:r w:rsidRPr="004E5124">
              <w:rPr>
                <w:rFonts w:ascii="Times New Roman" w:hAnsi="Times New Roman" w:cs="Times New Roman"/>
                <w:i/>
                <w:sz w:val="20"/>
                <w:szCs w:val="20"/>
              </w:rPr>
              <w:t>4.8%</w:t>
            </w:r>
          </w:p>
        </w:tc>
      </w:tr>
      <w:tr w:rsidR="00D85E83" w:rsidRPr="004E5124" w14:paraId="5FD1CAAA" w14:textId="77777777" w:rsidTr="00D82BD1">
        <w:trPr>
          <w:trHeight w:val="70"/>
        </w:trPr>
        <w:tc>
          <w:tcPr>
            <w:tcW w:w="4543" w:type="dxa"/>
            <w:shd w:val="clear" w:color="auto" w:fill="FFFFFF" w:themeFill="background1"/>
          </w:tcPr>
          <w:p w14:paraId="6E6BFEDC" w14:textId="77777777" w:rsidR="00D85E83" w:rsidRPr="004E5124" w:rsidRDefault="00D85E83" w:rsidP="00D762AD">
            <w:pPr>
              <w:spacing w:line="276" w:lineRule="auto"/>
              <w:rPr>
                <w:rFonts w:ascii="Times New Roman" w:hAnsi="Times New Roman" w:cs="Times New Roman"/>
                <w:i/>
                <w:sz w:val="20"/>
                <w:szCs w:val="20"/>
              </w:rPr>
            </w:pPr>
            <w:r w:rsidRPr="004E5124">
              <w:rPr>
                <w:rFonts w:ascii="Times New Roman" w:hAnsi="Times New Roman" w:cs="Times New Roman"/>
                <w:i/>
                <w:sz w:val="20"/>
                <w:szCs w:val="20"/>
              </w:rPr>
              <w:t>Coding/Tagging or Communication formats</w:t>
            </w:r>
          </w:p>
        </w:tc>
        <w:tc>
          <w:tcPr>
            <w:tcW w:w="1654" w:type="dxa"/>
            <w:shd w:val="clear" w:color="auto" w:fill="FFFFFF" w:themeFill="background1"/>
          </w:tcPr>
          <w:p w14:paraId="401D1E0E" w14:textId="77777777" w:rsidR="00D85E83" w:rsidRPr="004E5124" w:rsidRDefault="00D85E83" w:rsidP="00D762AD">
            <w:pPr>
              <w:spacing w:line="276" w:lineRule="auto"/>
              <w:jc w:val="right"/>
              <w:rPr>
                <w:rFonts w:ascii="Times New Roman" w:hAnsi="Times New Roman" w:cs="Times New Roman"/>
                <w:i/>
                <w:sz w:val="20"/>
                <w:szCs w:val="20"/>
              </w:rPr>
            </w:pPr>
            <w:r w:rsidRPr="004E5124">
              <w:rPr>
                <w:rFonts w:ascii="Times New Roman" w:hAnsi="Times New Roman" w:cs="Times New Roman"/>
                <w:i/>
                <w:sz w:val="20"/>
                <w:szCs w:val="20"/>
              </w:rPr>
              <w:t>147</w:t>
            </w:r>
          </w:p>
        </w:tc>
        <w:tc>
          <w:tcPr>
            <w:tcW w:w="1250" w:type="dxa"/>
            <w:shd w:val="clear" w:color="auto" w:fill="FFFFFF" w:themeFill="background1"/>
          </w:tcPr>
          <w:p w14:paraId="3816DAB9" w14:textId="77777777" w:rsidR="00D85E83" w:rsidRPr="004E5124" w:rsidRDefault="00D85E83" w:rsidP="00D762AD">
            <w:pPr>
              <w:spacing w:line="276" w:lineRule="auto"/>
              <w:jc w:val="right"/>
              <w:rPr>
                <w:rFonts w:ascii="Times New Roman" w:hAnsi="Times New Roman" w:cs="Times New Roman"/>
                <w:i/>
                <w:sz w:val="20"/>
                <w:szCs w:val="20"/>
              </w:rPr>
            </w:pPr>
            <w:r w:rsidRPr="004E5124">
              <w:rPr>
                <w:rFonts w:ascii="Times New Roman" w:hAnsi="Times New Roman" w:cs="Times New Roman"/>
                <w:i/>
                <w:sz w:val="20"/>
                <w:szCs w:val="20"/>
              </w:rPr>
              <w:t>2.5%</w:t>
            </w:r>
          </w:p>
        </w:tc>
      </w:tr>
      <w:tr w:rsidR="00D85E83" w:rsidRPr="004E5124" w14:paraId="797D1A3E" w14:textId="77777777" w:rsidTr="00D82BD1">
        <w:tc>
          <w:tcPr>
            <w:tcW w:w="4543" w:type="dxa"/>
            <w:shd w:val="clear" w:color="auto" w:fill="FFFFFF" w:themeFill="background1"/>
          </w:tcPr>
          <w:p w14:paraId="0E58C556" w14:textId="77777777" w:rsidR="00D85E83" w:rsidRPr="004E5124" w:rsidRDefault="00D85E83" w:rsidP="00D762AD">
            <w:pPr>
              <w:spacing w:line="276" w:lineRule="auto"/>
              <w:rPr>
                <w:rFonts w:ascii="Times New Roman" w:hAnsi="Times New Roman" w:cs="Times New Roman"/>
                <w:i/>
                <w:sz w:val="20"/>
                <w:szCs w:val="20"/>
              </w:rPr>
            </w:pPr>
            <w:r w:rsidRPr="004E5124">
              <w:rPr>
                <w:rFonts w:ascii="Times New Roman" w:hAnsi="Times New Roman" w:cs="Times New Roman"/>
                <w:i/>
                <w:sz w:val="20"/>
                <w:szCs w:val="20"/>
              </w:rPr>
              <w:t>Other</w:t>
            </w:r>
          </w:p>
        </w:tc>
        <w:tc>
          <w:tcPr>
            <w:tcW w:w="1654" w:type="dxa"/>
            <w:shd w:val="clear" w:color="auto" w:fill="FFFFFF" w:themeFill="background1"/>
          </w:tcPr>
          <w:p w14:paraId="7E972518" w14:textId="77777777" w:rsidR="00D85E83" w:rsidRPr="004E5124" w:rsidRDefault="00D85E83" w:rsidP="00D762AD">
            <w:pPr>
              <w:spacing w:line="276" w:lineRule="auto"/>
              <w:jc w:val="right"/>
              <w:rPr>
                <w:rFonts w:ascii="Times New Roman" w:hAnsi="Times New Roman" w:cs="Times New Roman"/>
                <w:i/>
                <w:sz w:val="20"/>
                <w:szCs w:val="20"/>
              </w:rPr>
            </w:pPr>
            <w:r w:rsidRPr="004E5124">
              <w:rPr>
                <w:rFonts w:ascii="Times New Roman" w:hAnsi="Times New Roman" w:cs="Times New Roman"/>
                <w:i/>
                <w:sz w:val="20"/>
                <w:szCs w:val="20"/>
              </w:rPr>
              <w:t>316</w:t>
            </w:r>
          </w:p>
        </w:tc>
        <w:tc>
          <w:tcPr>
            <w:tcW w:w="1250" w:type="dxa"/>
            <w:shd w:val="clear" w:color="auto" w:fill="FFFFFF" w:themeFill="background1"/>
          </w:tcPr>
          <w:p w14:paraId="0776F40C" w14:textId="77777777" w:rsidR="00D85E83" w:rsidRPr="004E5124" w:rsidRDefault="00D85E83" w:rsidP="00D762AD">
            <w:pPr>
              <w:spacing w:line="276" w:lineRule="auto"/>
              <w:jc w:val="right"/>
              <w:rPr>
                <w:rFonts w:ascii="Times New Roman" w:hAnsi="Times New Roman" w:cs="Times New Roman"/>
                <w:i/>
                <w:sz w:val="20"/>
                <w:szCs w:val="20"/>
              </w:rPr>
            </w:pPr>
            <w:r w:rsidRPr="004E5124">
              <w:rPr>
                <w:rFonts w:ascii="Times New Roman" w:hAnsi="Times New Roman" w:cs="Times New Roman"/>
                <w:i/>
                <w:sz w:val="20"/>
                <w:szCs w:val="20"/>
              </w:rPr>
              <w:t>5.4%</w:t>
            </w:r>
          </w:p>
        </w:tc>
      </w:tr>
    </w:tbl>
    <w:p w14:paraId="4F64AAF8" w14:textId="77777777" w:rsidR="00D85E83" w:rsidRPr="004E5124" w:rsidRDefault="00D85E83" w:rsidP="00D762AD">
      <w:pPr>
        <w:spacing w:line="276" w:lineRule="auto"/>
        <w:rPr>
          <w:rFonts w:ascii="Times New Roman" w:hAnsi="Times New Roman" w:cs="Times New Roman"/>
          <w:i/>
          <w:sz w:val="20"/>
          <w:szCs w:val="20"/>
        </w:rPr>
      </w:pPr>
      <w:r w:rsidRPr="004E5124">
        <w:rPr>
          <w:rFonts w:ascii="Times New Roman" w:hAnsi="Times New Roman" w:cs="Times New Roman"/>
          <w:i/>
          <w:sz w:val="20"/>
          <w:szCs w:val="20"/>
        </w:rPr>
        <w:t xml:space="preserve">*Respondents could choose multiple categories. </w:t>
      </w:r>
    </w:p>
    <w:p w14:paraId="63FFBBE4" w14:textId="77777777" w:rsidR="00D85E83" w:rsidRPr="004E5124" w:rsidRDefault="00D85E83" w:rsidP="00D762AD">
      <w:pPr>
        <w:spacing w:line="276" w:lineRule="auto"/>
        <w:rPr>
          <w:rFonts w:ascii="Times New Roman" w:hAnsi="Times New Roman" w:cs="Times New Roman"/>
          <w:i/>
          <w:sz w:val="20"/>
          <w:szCs w:val="20"/>
          <w:highlight w:val="yellow"/>
        </w:rPr>
      </w:pPr>
    </w:p>
    <w:p w14:paraId="64D804D3" w14:textId="77777777" w:rsidR="00D85E83" w:rsidRPr="004E5124" w:rsidRDefault="00D85E83" w:rsidP="00D762AD">
      <w:pPr>
        <w:spacing w:line="276" w:lineRule="auto"/>
        <w:rPr>
          <w:rFonts w:ascii="Times New Roman" w:hAnsi="Times New Roman" w:cs="Times New Roman"/>
          <w:i/>
        </w:rPr>
      </w:pPr>
      <w:r w:rsidRPr="004E5124">
        <w:rPr>
          <w:rFonts w:ascii="Times New Roman" w:hAnsi="Times New Roman" w:cs="Times New Roman"/>
          <w:i/>
        </w:rPr>
        <w:t xml:space="preserve">Table 6: EOS 15 Professional and Support Staff shows how many respondents who identified themselves as professional staff or support staff responded to the two categories of interest. 464 of the professional staff encountered difficulties with content of cataloging instructions and 197 indicated difficulties with selecting from options in cataloging instructions. Only 69 support staff indicated issues with either of the categories analyzed. </w:t>
      </w:r>
    </w:p>
    <w:p w14:paraId="4E3DFB2D" w14:textId="77777777" w:rsidR="00D85E83" w:rsidRPr="004E5124" w:rsidRDefault="00D85E83" w:rsidP="00D762AD">
      <w:pPr>
        <w:spacing w:line="276" w:lineRule="auto"/>
        <w:rPr>
          <w:rFonts w:ascii="Times New Roman" w:hAnsi="Times New Roman" w:cs="Times New Roman"/>
          <w:i/>
          <w:highlight w:val="yellow"/>
        </w:rPr>
      </w:pPr>
    </w:p>
    <w:p w14:paraId="3AD9D619" w14:textId="77777777" w:rsidR="00D85E83" w:rsidRPr="004E5124" w:rsidRDefault="00D85E83" w:rsidP="00D762AD">
      <w:pPr>
        <w:spacing w:line="276" w:lineRule="auto"/>
        <w:rPr>
          <w:rFonts w:ascii="Times New Roman" w:hAnsi="Times New Roman" w:cs="Times New Roman"/>
          <w:i/>
        </w:rPr>
      </w:pPr>
      <w:r w:rsidRPr="004E5124">
        <w:rPr>
          <w:rFonts w:ascii="Times New Roman" w:hAnsi="Times New Roman" w:cs="Times New Roman"/>
          <w:i/>
        </w:rPr>
        <w:t>Table 6: EOS 15: Professional and Support Staff</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Caption w:val="Table 6: EOS 15"/>
        <w:tblDescription w:val="Professional and Support Staff"/>
      </w:tblPr>
      <w:tblGrid>
        <w:gridCol w:w="4410"/>
        <w:gridCol w:w="1217"/>
        <w:gridCol w:w="2070"/>
      </w:tblGrid>
      <w:tr w:rsidR="00D85E83" w:rsidRPr="004E5124" w14:paraId="704BA750" w14:textId="77777777" w:rsidTr="00470047">
        <w:trPr>
          <w:tblHeader/>
        </w:trPr>
        <w:tc>
          <w:tcPr>
            <w:tcW w:w="4410" w:type="dxa"/>
            <w:tcBorders>
              <w:top w:val="single" w:sz="4" w:space="0" w:color="auto"/>
              <w:bottom w:val="single" w:sz="4" w:space="0" w:color="auto"/>
            </w:tcBorders>
            <w:shd w:val="clear" w:color="auto" w:fill="FFFFFF" w:themeFill="background1"/>
          </w:tcPr>
          <w:p w14:paraId="51F7545F" w14:textId="77777777" w:rsidR="00D85E83" w:rsidRPr="004E5124" w:rsidRDefault="00D85E83" w:rsidP="00D762AD">
            <w:pPr>
              <w:spacing w:line="276" w:lineRule="auto"/>
              <w:rPr>
                <w:rFonts w:ascii="Times New Roman" w:hAnsi="Times New Roman" w:cs="Times New Roman"/>
                <w:b/>
                <w:i/>
                <w:sz w:val="20"/>
                <w:szCs w:val="20"/>
              </w:rPr>
            </w:pPr>
            <w:r w:rsidRPr="004E5124">
              <w:rPr>
                <w:rFonts w:ascii="Times New Roman" w:hAnsi="Times New Roman" w:cs="Times New Roman"/>
                <w:b/>
                <w:i/>
                <w:sz w:val="20"/>
                <w:szCs w:val="20"/>
              </w:rPr>
              <w:t>Staff role: Professional or Support</w:t>
            </w:r>
          </w:p>
        </w:tc>
        <w:tc>
          <w:tcPr>
            <w:tcW w:w="1201" w:type="dxa"/>
            <w:tcBorders>
              <w:top w:val="single" w:sz="4" w:space="0" w:color="auto"/>
              <w:bottom w:val="single" w:sz="4" w:space="0" w:color="auto"/>
            </w:tcBorders>
            <w:shd w:val="clear" w:color="auto" w:fill="FFFFFF" w:themeFill="background1"/>
          </w:tcPr>
          <w:p w14:paraId="186CB1CE" w14:textId="77777777" w:rsidR="00D85E83" w:rsidRPr="004E5124" w:rsidRDefault="00D85E83" w:rsidP="00D762AD">
            <w:pPr>
              <w:spacing w:line="276" w:lineRule="auto"/>
              <w:rPr>
                <w:rFonts w:ascii="Times New Roman" w:hAnsi="Times New Roman" w:cs="Times New Roman"/>
                <w:b/>
                <w:i/>
                <w:sz w:val="20"/>
                <w:szCs w:val="20"/>
              </w:rPr>
            </w:pPr>
            <w:r w:rsidRPr="004E5124">
              <w:rPr>
                <w:rFonts w:ascii="Times New Roman" w:hAnsi="Times New Roman" w:cs="Times New Roman"/>
                <w:b/>
                <w:i/>
                <w:sz w:val="20"/>
                <w:szCs w:val="20"/>
              </w:rPr>
              <w:t>Content of Cataloging Instructions</w:t>
            </w:r>
          </w:p>
        </w:tc>
        <w:tc>
          <w:tcPr>
            <w:tcW w:w="2070" w:type="dxa"/>
            <w:tcBorders>
              <w:top w:val="single" w:sz="4" w:space="0" w:color="auto"/>
              <w:bottom w:val="single" w:sz="4" w:space="0" w:color="auto"/>
            </w:tcBorders>
            <w:shd w:val="clear" w:color="auto" w:fill="FFFFFF" w:themeFill="background1"/>
          </w:tcPr>
          <w:p w14:paraId="1CEDF7E4" w14:textId="77777777" w:rsidR="00D85E83" w:rsidRPr="004E5124" w:rsidRDefault="00D85E83" w:rsidP="00D762AD">
            <w:pPr>
              <w:spacing w:line="276" w:lineRule="auto"/>
              <w:ind w:right="-108"/>
              <w:rPr>
                <w:rFonts w:ascii="Times New Roman" w:hAnsi="Times New Roman" w:cs="Times New Roman"/>
                <w:b/>
                <w:i/>
                <w:sz w:val="20"/>
                <w:szCs w:val="20"/>
              </w:rPr>
            </w:pPr>
            <w:r w:rsidRPr="004E5124">
              <w:rPr>
                <w:rFonts w:ascii="Times New Roman" w:hAnsi="Times New Roman" w:cs="Times New Roman"/>
                <w:b/>
                <w:i/>
                <w:sz w:val="20"/>
                <w:szCs w:val="20"/>
              </w:rPr>
              <w:t>Selecting from options in cataloging instructions</w:t>
            </w:r>
          </w:p>
        </w:tc>
      </w:tr>
      <w:tr w:rsidR="00D85E83" w:rsidRPr="004E5124" w14:paraId="1F3E9546" w14:textId="77777777" w:rsidTr="00D82BD1">
        <w:tc>
          <w:tcPr>
            <w:tcW w:w="4410" w:type="dxa"/>
            <w:tcBorders>
              <w:top w:val="single" w:sz="4" w:space="0" w:color="auto"/>
            </w:tcBorders>
            <w:shd w:val="clear" w:color="auto" w:fill="FFFFFF" w:themeFill="background1"/>
          </w:tcPr>
          <w:p w14:paraId="215E9ED3" w14:textId="77777777" w:rsidR="00D85E83" w:rsidRPr="004E5124" w:rsidRDefault="00D85E83" w:rsidP="00D762AD">
            <w:pPr>
              <w:spacing w:line="276" w:lineRule="auto"/>
              <w:rPr>
                <w:rFonts w:ascii="Times New Roman" w:hAnsi="Times New Roman" w:cs="Times New Roman"/>
                <w:i/>
                <w:sz w:val="20"/>
                <w:szCs w:val="20"/>
              </w:rPr>
            </w:pPr>
            <w:r w:rsidRPr="004E5124">
              <w:rPr>
                <w:rFonts w:ascii="Times New Roman" w:hAnsi="Times New Roman" w:cs="Times New Roman"/>
                <w:i/>
                <w:sz w:val="20"/>
                <w:szCs w:val="20"/>
              </w:rPr>
              <w:t>Professionals: Number</w:t>
            </w:r>
          </w:p>
        </w:tc>
        <w:tc>
          <w:tcPr>
            <w:tcW w:w="1201" w:type="dxa"/>
            <w:tcBorders>
              <w:top w:val="single" w:sz="4" w:space="0" w:color="auto"/>
            </w:tcBorders>
            <w:shd w:val="clear" w:color="auto" w:fill="FFFFFF" w:themeFill="background1"/>
          </w:tcPr>
          <w:p w14:paraId="45FFDABF" w14:textId="77777777" w:rsidR="00D85E83" w:rsidRPr="004E5124" w:rsidRDefault="00D85E83" w:rsidP="00D762AD">
            <w:pPr>
              <w:spacing w:line="276" w:lineRule="auto"/>
              <w:jc w:val="right"/>
              <w:rPr>
                <w:rFonts w:ascii="Times New Roman" w:hAnsi="Times New Roman" w:cs="Times New Roman"/>
                <w:i/>
                <w:sz w:val="20"/>
                <w:szCs w:val="20"/>
              </w:rPr>
            </w:pPr>
            <w:r w:rsidRPr="004E5124">
              <w:rPr>
                <w:rFonts w:ascii="Times New Roman" w:hAnsi="Times New Roman" w:cs="Times New Roman"/>
                <w:i/>
                <w:sz w:val="20"/>
                <w:szCs w:val="20"/>
              </w:rPr>
              <w:t>464</w:t>
            </w:r>
          </w:p>
        </w:tc>
        <w:tc>
          <w:tcPr>
            <w:tcW w:w="2070" w:type="dxa"/>
            <w:tcBorders>
              <w:top w:val="single" w:sz="4" w:space="0" w:color="auto"/>
            </w:tcBorders>
            <w:shd w:val="clear" w:color="auto" w:fill="FFFFFF" w:themeFill="background1"/>
          </w:tcPr>
          <w:p w14:paraId="03779FEA" w14:textId="77777777" w:rsidR="00D85E83" w:rsidRPr="004E5124" w:rsidRDefault="00D85E83" w:rsidP="00D762AD">
            <w:pPr>
              <w:spacing w:line="276" w:lineRule="auto"/>
              <w:jc w:val="right"/>
              <w:rPr>
                <w:rFonts w:ascii="Times New Roman" w:hAnsi="Times New Roman" w:cs="Times New Roman"/>
                <w:i/>
                <w:sz w:val="20"/>
                <w:szCs w:val="20"/>
              </w:rPr>
            </w:pPr>
            <w:r w:rsidRPr="004E5124">
              <w:rPr>
                <w:rFonts w:ascii="Times New Roman" w:hAnsi="Times New Roman" w:cs="Times New Roman"/>
                <w:i/>
                <w:sz w:val="20"/>
                <w:szCs w:val="20"/>
              </w:rPr>
              <w:t>197</w:t>
            </w:r>
          </w:p>
        </w:tc>
      </w:tr>
      <w:tr w:rsidR="00D85E83" w:rsidRPr="004E5124" w14:paraId="5BFE9AD3" w14:textId="77777777" w:rsidTr="00D82BD1">
        <w:tc>
          <w:tcPr>
            <w:tcW w:w="4410" w:type="dxa"/>
            <w:shd w:val="clear" w:color="auto" w:fill="FFFFFF" w:themeFill="background1"/>
          </w:tcPr>
          <w:p w14:paraId="3EF159EC" w14:textId="77777777" w:rsidR="00D85E83" w:rsidRPr="004E5124" w:rsidRDefault="00D85E83" w:rsidP="00D762AD">
            <w:pPr>
              <w:spacing w:line="276" w:lineRule="auto"/>
              <w:rPr>
                <w:rFonts w:ascii="Times New Roman" w:hAnsi="Times New Roman" w:cs="Times New Roman"/>
                <w:i/>
                <w:sz w:val="20"/>
                <w:szCs w:val="20"/>
              </w:rPr>
            </w:pPr>
            <w:r w:rsidRPr="004E5124">
              <w:rPr>
                <w:rFonts w:ascii="Times New Roman" w:hAnsi="Times New Roman" w:cs="Times New Roman"/>
                <w:i/>
                <w:sz w:val="20"/>
                <w:szCs w:val="20"/>
              </w:rPr>
              <w:t>Professionals: % of total number EOS15 responses</w:t>
            </w:r>
          </w:p>
        </w:tc>
        <w:tc>
          <w:tcPr>
            <w:tcW w:w="1201" w:type="dxa"/>
            <w:shd w:val="clear" w:color="auto" w:fill="FFFFFF" w:themeFill="background1"/>
          </w:tcPr>
          <w:p w14:paraId="4C13951D" w14:textId="77777777" w:rsidR="00D85E83" w:rsidRPr="004E5124" w:rsidRDefault="00D85E83" w:rsidP="00D762AD">
            <w:pPr>
              <w:spacing w:line="276" w:lineRule="auto"/>
              <w:jc w:val="right"/>
              <w:rPr>
                <w:rFonts w:ascii="Times New Roman" w:hAnsi="Times New Roman" w:cs="Times New Roman"/>
                <w:i/>
                <w:sz w:val="20"/>
                <w:szCs w:val="20"/>
              </w:rPr>
            </w:pPr>
            <w:r w:rsidRPr="004E5124">
              <w:rPr>
                <w:rFonts w:ascii="Times New Roman" w:hAnsi="Times New Roman" w:cs="Times New Roman"/>
                <w:i/>
                <w:sz w:val="20"/>
                <w:szCs w:val="20"/>
              </w:rPr>
              <w:t>7.98%</w:t>
            </w:r>
          </w:p>
        </w:tc>
        <w:tc>
          <w:tcPr>
            <w:tcW w:w="2070" w:type="dxa"/>
            <w:shd w:val="clear" w:color="auto" w:fill="FFFFFF" w:themeFill="background1"/>
          </w:tcPr>
          <w:p w14:paraId="264C6655" w14:textId="77777777" w:rsidR="00D85E83" w:rsidRPr="004E5124" w:rsidRDefault="00D85E83" w:rsidP="00D762AD">
            <w:pPr>
              <w:spacing w:line="276" w:lineRule="auto"/>
              <w:jc w:val="right"/>
              <w:rPr>
                <w:rFonts w:ascii="Times New Roman" w:hAnsi="Times New Roman" w:cs="Times New Roman"/>
                <w:i/>
                <w:sz w:val="20"/>
                <w:szCs w:val="20"/>
              </w:rPr>
            </w:pPr>
            <w:r w:rsidRPr="004E5124">
              <w:rPr>
                <w:rFonts w:ascii="Times New Roman" w:hAnsi="Times New Roman" w:cs="Times New Roman"/>
                <w:i/>
                <w:sz w:val="20"/>
                <w:szCs w:val="20"/>
              </w:rPr>
              <w:t>3.4%</w:t>
            </w:r>
          </w:p>
        </w:tc>
      </w:tr>
      <w:tr w:rsidR="00D85E83" w:rsidRPr="004E5124" w14:paraId="778FC435" w14:textId="77777777" w:rsidTr="00D82BD1">
        <w:tc>
          <w:tcPr>
            <w:tcW w:w="4410" w:type="dxa"/>
            <w:shd w:val="clear" w:color="auto" w:fill="FFFFFF" w:themeFill="background1"/>
          </w:tcPr>
          <w:p w14:paraId="51868996" w14:textId="77777777" w:rsidR="00D85E83" w:rsidRPr="004E5124" w:rsidRDefault="00D85E83" w:rsidP="00D762AD">
            <w:pPr>
              <w:spacing w:line="276" w:lineRule="auto"/>
              <w:rPr>
                <w:rFonts w:ascii="Times New Roman" w:hAnsi="Times New Roman" w:cs="Times New Roman"/>
                <w:i/>
                <w:sz w:val="20"/>
                <w:szCs w:val="20"/>
              </w:rPr>
            </w:pPr>
            <w:r w:rsidRPr="004E5124">
              <w:rPr>
                <w:rFonts w:ascii="Times New Roman" w:hAnsi="Times New Roman" w:cs="Times New Roman"/>
                <w:i/>
                <w:sz w:val="20"/>
                <w:szCs w:val="20"/>
              </w:rPr>
              <w:t>Support Staff: Number</w:t>
            </w:r>
          </w:p>
        </w:tc>
        <w:tc>
          <w:tcPr>
            <w:tcW w:w="1201" w:type="dxa"/>
            <w:shd w:val="clear" w:color="auto" w:fill="FFFFFF" w:themeFill="background1"/>
          </w:tcPr>
          <w:p w14:paraId="31591FC7" w14:textId="77777777" w:rsidR="00D85E83" w:rsidRPr="004E5124" w:rsidRDefault="00D85E83" w:rsidP="00D762AD">
            <w:pPr>
              <w:spacing w:line="276" w:lineRule="auto"/>
              <w:jc w:val="right"/>
              <w:rPr>
                <w:rFonts w:ascii="Times New Roman" w:hAnsi="Times New Roman" w:cs="Times New Roman"/>
                <w:i/>
                <w:sz w:val="20"/>
                <w:szCs w:val="20"/>
              </w:rPr>
            </w:pPr>
            <w:r w:rsidRPr="004E5124">
              <w:rPr>
                <w:rFonts w:ascii="Times New Roman" w:hAnsi="Times New Roman" w:cs="Times New Roman"/>
                <w:i/>
                <w:sz w:val="20"/>
                <w:szCs w:val="20"/>
              </w:rPr>
              <w:t>37</w:t>
            </w:r>
          </w:p>
        </w:tc>
        <w:tc>
          <w:tcPr>
            <w:tcW w:w="2070" w:type="dxa"/>
            <w:shd w:val="clear" w:color="auto" w:fill="FFFFFF" w:themeFill="background1"/>
          </w:tcPr>
          <w:p w14:paraId="4324D86E" w14:textId="77777777" w:rsidR="00D85E83" w:rsidRPr="004E5124" w:rsidRDefault="00D85E83" w:rsidP="00D762AD">
            <w:pPr>
              <w:spacing w:line="276" w:lineRule="auto"/>
              <w:jc w:val="right"/>
              <w:rPr>
                <w:rFonts w:ascii="Times New Roman" w:hAnsi="Times New Roman" w:cs="Times New Roman"/>
                <w:i/>
                <w:sz w:val="20"/>
                <w:szCs w:val="20"/>
              </w:rPr>
            </w:pPr>
            <w:r w:rsidRPr="004E5124">
              <w:rPr>
                <w:rFonts w:ascii="Times New Roman" w:hAnsi="Times New Roman" w:cs="Times New Roman"/>
                <w:i/>
                <w:sz w:val="20"/>
                <w:szCs w:val="20"/>
              </w:rPr>
              <w:t>32</w:t>
            </w:r>
          </w:p>
        </w:tc>
      </w:tr>
      <w:tr w:rsidR="00D85E83" w:rsidRPr="004E5124" w14:paraId="203D1ED5" w14:textId="77777777" w:rsidTr="00D82BD1">
        <w:tc>
          <w:tcPr>
            <w:tcW w:w="4410" w:type="dxa"/>
            <w:shd w:val="clear" w:color="auto" w:fill="FFFFFF" w:themeFill="background1"/>
          </w:tcPr>
          <w:p w14:paraId="616713B2" w14:textId="77777777" w:rsidR="00D85E83" w:rsidRPr="004E5124" w:rsidRDefault="00D85E83" w:rsidP="00D762AD">
            <w:pPr>
              <w:spacing w:line="276" w:lineRule="auto"/>
              <w:rPr>
                <w:rFonts w:ascii="Times New Roman" w:hAnsi="Times New Roman" w:cs="Times New Roman"/>
                <w:i/>
                <w:sz w:val="20"/>
                <w:szCs w:val="20"/>
              </w:rPr>
            </w:pPr>
            <w:r w:rsidRPr="004E5124">
              <w:rPr>
                <w:rFonts w:ascii="Times New Roman" w:hAnsi="Times New Roman" w:cs="Times New Roman"/>
                <w:i/>
                <w:sz w:val="20"/>
                <w:szCs w:val="20"/>
              </w:rPr>
              <w:t>Support Staff: % of total number EOS15 responses</w:t>
            </w:r>
          </w:p>
        </w:tc>
        <w:tc>
          <w:tcPr>
            <w:tcW w:w="1201" w:type="dxa"/>
            <w:shd w:val="clear" w:color="auto" w:fill="FFFFFF" w:themeFill="background1"/>
          </w:tcPr>
          <w:p w14:paraId="4A6B89D3" w14:textId="77777777" w:rsidR="00D85E83" w:rsidRPr="004E5124" w:rsidRDefault="00D85E83" w:rsidP="00D762AD">
            <w:pPr>
              <w:spacing w:line="276" w:lineRule="auto"/>
              <w:jc w:val="right"/>
              <w:rPr>
                <w:rFonts w:ascii="Times New Roman" w:hAnsi="Times New Roman" w:cs="Times New Roman"/>
                <w:i/>
                <w:sz w:val="20"/>
                <w:szCs w:val="20"/>
              </w:rPr>
            </w:pPr>
            <w:r w:rsidRPr="004E5124">
              <w:rPr>
                <w:rFonts w:ascii="Times New Roman" w:hAnsi="Times New Roman" w:cs="Times New Roman"/>
                <w:i/>
                <w:sz w:val="20"/>
                <w:szCs w:val="20"/>
              </w:rPr>
              <w:t>0.62%</w:t>
            </w:r>
          </w:p>
        </w:tc>
        <w:tc>
          <w:tcPr>
            <w:tcW w:w="2070" w:type="dxa"/>
            <w:shd w:val="clear" w:color="auto" w:fill="FFFFFF" w:themeFill="background1"/>
          </w:tcPr>
          <w:p w14:paraId="1A934EA7" w14:textId="77777777" w:rsidR="00D85E83" w:rsidRPr="004E5124" w:rsidRDefault="00D85E83" w:rsidP="00D762AD">
            <w:pPr>
              <w:spacing w:line="276" w:lineRule="auto"/>
              <w:jc w:val="right"/>
              <w:rPr>
                <w:rFonts w:ascii="Times New Roman" w:hAnsi="Times New Roman" w:cs="Times New Roman"/>
                <w:i/>
                <w:sz w:val="20"/>
                <w:szCs w:val="20"/>
              </w:rPr>
            </w:pPr>
            <w:r w:rsidRPr="004E5124">
              <w:rPr>
                <w:rFonts w:ascii="Times New Roman" w:hAnsi="Times New Roman" w:cs="Times New Roman"/>
                <w:i/>
                <w:sz w:val="20"/>
                <w:szCs w:val="20"/>
              </w:rPr>
              <w:t>0.54%</w:t>
            </w:r>
          </w:p>
        </w:tc>
      </w:tr>
    </w:tbl>
    <w:p w14:paraId="63D493C3" w14:textId="77777777" w:rsidR="00D85E83" w:rsidRPr="004E5124" w:rsidRDefault="00D85E83" w:rsidP="00D762AD">
      <w:pPr>
        <w:spacing w:line="276" w:lineRule="auto"/>
        <w:rPr>
          <w:rFonts w:ascii="Times New Roman" w:hAnsi="Times New Roman" w:cs="Times New Roman"/>
          <w:i/>
        </w:rPr>
      </w:pPr>
    </w:p>
    <w:p w14:paraId="70DBD9E1" w14:textId="2A3A1358" w:rsidR="0047451A" w:rsidRDefault="00D85E83" w:rsidP="00D762AD">
      <w:pPr>
        <w:spacing w:line="276" w:lineRule="auto"/>
        <w:rPr>
          <w:rFonts w:ascii="Times New Roman" w:hAnsi="Times New Roman" w:cs="Times New Roman"/>
          <w:i/>
        </w:rPr>
      </w:pPr>
      <w:r w:rsidRPr="004E5124">
        <w:rPr>
          <w:rFonts w:ascii="Times New Roman" w:hAnsi="Times New Roman" w:cs="Times New Roman"/>
          <w:i/>
        </w:rPr>
        <w:t>Question 16 (EOS 16) asked how many minutes respondents spent consulting about RDA cataloging instructions while completing the bibliographic record. 11% of respondents had to consult others while completing the bibliographic record. The results are reflected in Table 7: EO</w:t>
      </w:r>
      <w:r w:rsidR="0047451A">
        <w:rPr>
          <w:rFonts w:ascii="Times New Roman" w:hAnsi="Times New Roman" w:cs="Times New Roman"/>
          <w:i/>
        </w:rPr>
        <w:t>S16 Consulting Time in Minutes.</w:t>
      </w:r>
      <w:r w:rsidR="0047451A">
        <w:rPr>
          <w:rFonts w:ascii="Times New Roman" w:hAnsi="Times New Roman" w:cs="Times New Roman"/>
          <w:i/>
        </w:rPr>
        <w:br w:type="page"/>
      </w:r>
    </w:p>
    <w:p w14:paraId="3D428E24" w14:textId="77777777" w:rsidR="000A4327" w:rsidRPr="004E5124" w:rsidRDefault="000A4327" w:rsidP="00D762AD">
      <w:pPr>
        <w:spacing w:line="276" w:lineRule="auto"/>
        <w:rPr>
          <w:rFonts w:ascii="Times New Roman" w:hAnsi="Times New Roman" w:cs="Times New Roman"/>
          <w:i/>
        </w:rPr>
      </w:pPr>
    </w:p>
    <w:p w14:paraId="3D53C93B" w14:textId="77777777" w:rsidR="00D85E83" w:rsidRPr="004E5124" w:rsidRDefault="00D85E83" w:rsidP="00D762AD">
      <w:pPr>
        <w:spacing w:line="276" w:lineRule="auto"/>
        <w:rPr>
          <w:rFonts w:ascii="Times New Roman" w:hAnsi="Times New Roman" w:cs="Times New Roman"/>
          <w:i/>
        </w:rPr>
      </w:pPr>
      <w:r w:rsidRPr="004E5124">
        <w:rPr>
          <w:rFonts w:ascii="Times New Roman" w:hAnsi="Times New Roman" w:cs="Times New Roman"/>
          <w:i/>
        </w:rPr>
        <w:t>Table 7: EOS16 Consulting Time in Minutes</w:t>
      </w:r>
    </w:p>
    <w:p w14:paraId="525BA138" w14:textId="77777777" w:rsidR="00D762AD" w:rsidRPr="004E5124" w:rsidRDefault="00D85E83" w:rsidP="00D762AD">
      <w:pPr>
        <w:spacing w:line="276" w:lineRule="auto"/>
        <w:rPr>
          <w:rFonts w:ascii="Times New Roman" w:hAnsi="Times New Roman" w:cs="Times New Roman"/>
          <w:i/>
        </w:rPr>
      </w:pPr>
      <w:r w:rsidRPr="004E5124">
        <w:rPr>
          <w:rFonts w:ascii="Times New Roman" w:hAnsi="Times New Roman" w:cs="Times New Roman"/>
          <w:i/>
          <w:noProof/>
        </w:rPr>
        <w:drawing>
          <wp:inline distT="0" distB="0" distL="0" distR="0" wp14:anchorId="73E19044" wp14:editId="396D174A">
            <wp:extent cx="5648325" cy="3314700"/>
            <wp:effectExtent l="0" t="0" r="0" b="0"/>
            <wp:docPr id="50" name="Chart 5" descr="Consulting Time in Minutes" title="Table 7: EOS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bookmarkStart w:id="40" w:name="_Toc292972900"/>
      <w:bookmarkStart w:id="41" w:name="_Toc300843400"/>
    </w:p>
    <w:p w14:paraId="2044B172" w14:textId="77777777" w:rsidR="00D85E83" w:rsidRPr="004E5124" w:rsidRDefault="00D85E83" w:rsidP="00D762AD">
      <w:pPr>
        <w:spacing w:line="276" w:lineRule="auto"/>
        <w:rPr>
          <w:rFonts w:ascii="Times New Roman" w:hAnsi="Times New Roman" w:cs="Times New Roman"/>
          <w:i/>
        </w:rPr>
      </w:pPr>
      <w:r w:rsidRPr="004E5124">
        <w:rPr>
          <w:rFonts w:ascii="Times New Roman" w:hAnsi="Times New Roman" w:cs="Times New Roman"/>
          <w:i/>
        </w:rPr>
        <w:t>4879 people completed question 22 (EOS 22) and 1029 skipped the question. As shown in Table 8: EOS 22, 290 people encountered difficulties with content of cataloging instructions and 115 people encountered difficulties selecting from options in the cataloging instructions. 8.3% of respondents reported difficulties with one or both categories.</w:t>
      </w:r>
      <w:bookmarkEnd w:id="40"/>
      <w:bookmarkEnd w:id="41"/>
      <w:r w:rsidRPr="004E5124">
        <w:rPr>
          <w:rFonts w:ascii="Times New Roman" w:hAnsi="Times New Roman" w:cs="Times New Roman"/>
          <w:i/>
        </w:rPr>
        <w:t xml:space="preserve"> </w:t>
      </w:r>
    </w:p>
    <w:p w14:paraId="06581C90" w14:textId="77777777" w:rsidR="00337CEC" w:rsidRPr="004E5124" w:rsidRDefault="00337CEC" w:rsidP="00D762AD">
      <w:pPr>
        <w:spacing w:line="276" w:lineRule="auto"/>
        <w:rPr>
          <w:rFonts w:ascii="Times New Roman" w:hAnsi="Times New Roman" w:cs="Times New Roman"/>
          <w:i/>
        </w:rPr>
      </w:pPr>
    </w:p>
    <w:p w14:paraId="7D4C71FD" w14:textId="77777777" w:rsidR="00D85E83" w:rsidRPr="004E5124" w:rsidRDefault="00D85E83" w:rsidP="00D762AD">
      <w:pPr>
        <w:spacing w:line="276" w:lineRule="auto"/>
        <w:rPr>
          <w:rFonts w:ascii="Times New Roman" w:hAnsi="Times New Roman" w:cs="Times New Roman"/>
          <w:b/>
          <w:i/>
        </w:rPr>
      </w:pPr>
      <w:bookmarkStart w:id="42" w:name="_Toc292972901"/>
      <w:bookmarkStart w:id="43" w:name="_Toc300843401"/>
      <w:r w:rsidRPr="004E5124">
        <w:rPr>
          <w:rFonts w:ascii="Times New Roman" w:hAnsi="Times New Roman" w:cs="Times New Roman"/>
          <w:i/>
        </w:rPr>
        <w:t>Table 8: EOS 22 (In performing authority work related to this item, which of the following did you encounter difficulties with? Please check all that apply)</w:t>
      </w:r>
      <w:bookmarkEnd w:id="42"/>
      <w:bookmarkEnd w:id="43"/>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Caption w:val="Table 8: EOS 22"/>
        <w:tblDescription w:val="In performing authority work related to this item, which of the following did you encounter difficulties with? Please check all that apply"/>
      </w:tblPr>
      <w:tblGrid>
        <w:gridCol w:w="5213"/>
        <w:gridCol w:w="1654"/>
        <w:gridCol w:w="1250"/>
      </w:tblGrid>
      <w:tr w:rsidR="00D85E83" w:rsidRPr="004E5124" w14:paraId="5D83CBA0" w14:textId="77777777" w:rsidTr="00470047">
        <w:trPr>
          <w:tblHeader/>
        </w:trPr>
        <w:tc>
          <w:tcPr>
            <w:tcW w:w="5213" w:type="dxa"/>
            <w:tcBorders>
              <w:top w:val="single" w:sz="4" w:space="0" w:color="auto"/>
              <w:bottom w:val="single" w:sz="4" w:space="0" w:color="auto"/>
            </w:tcBorders>
            <w:shd w:val="clear" w:color="auto" w:fill="FFFFFF" w:themeFill="background1"/>
          </w:tcPr>
          <w:p w14:paraId="78BDE128" w14:textId="77777777" w:rsidR="00D85E83" w:rsidRPr="004E5124" w:rsidRDefault="00D85E83" w:rsidP="00D762AD">
            <w:pPr>
              <w:spacing w:line="276" w:lineRule="auto"/>
              <w:rPr>
                <w:rFonts w:ascii="Times New Roman" w:hAnsi="Times New Roman" w:cs="Times New Roman"/>
                <w:b/>
                <w:i/>
                <w:sz w:val="20"/>
                <w:szCs w:val="20"/>
              </w:rPr>
            </w:pPr>
            <w:r w:rsidRPr="004E5124">
              <w:rPr>
                <w:rFonts w:ascii="Times New Roman" w:hAnsi="Times New Roman" w:cs="Times New Roman"/>
                <w:b/>
                <w:i/>
                <w:sz w:val="20"/>
                <w:szCs w:val="20"/>
              </w:rPr>
              <w:t>Category*</w:t>
            </w:r>
          </w:p>
        </w:tc>
        <w:tc>
          <w:tcPr>
            <w:tcW w:w="1654" w:type="dxa"/>
            <w:tcBorders>
              <w:top w:val="single" w:sz="4" w:space="0" w:color="auto"/>
              <w:bottom w:val="single" w:sz="4" w:space="0" w:color="auto"/>
            </w:tcBorders>
            <w:shd w:val="clear" w:color="auto" w:fill="FFFFFF" w:themeFill="background1"/>
          </w:tcPr>
          <w:p w14:paraId="2773AB1A" w14:textId="77777777" w:rsidR="00D85E83" w:rsidRPr="004E5124" w:rsidRDefault="00D85E83" w:rsidP="00D762AD">
            <w:pPr>
              <w:spacing w:line="276" w:lineRule="auto"/>
              <w:rPr>
                <w:rFonts w:ascii="Times New Roman" w:hAnsi="Times New Roman" w:cs="Times New Roman"/>
                <w:b/>
                <w:i/>
                <w:sz w:val="20"/>
                <w:szCs w:val="20"/>
              </w:rPr>
            </w:pPr>
            <w:r w:rsidRPr="004E5124">
              <w:rPr>
                <w:rFonts w:ascii="Times New Roman" w:hAnsi="Times New Roman" w:cs="Times New Roman"/>
                <w:b/>
                <w:i/>
                <w:sz w:val="20"/>
                <w:szCs w:val="20"/>
              </w:rPr>
              <w:t>Response Count</w:t>
            </w:r>
          </w:p>
        </w:tc>
        <w:tc>
          <w:tcPr>
            <w:tcW w:w="1250" w:type="dxa"/>
            <w:tcBorders>
              <w:top w:val="single" w:sz="4" w:space="0" w:color="auto"/>
              <w:bottom w:val="single" w:sz="4" w:space="0" w:color="auto"/>
            </w:tcBorders>
            <w:shd w:val="clear" w:color="auto" w:fill="FFFFFF" w:themeFill="background1"/>
          </w:tcPr>
          <w:p w14:paraId="1B77C9C2" w14:textId="77777777" w:rsidR="00D85E83" w:rsidRPr="004E5124" w:rsidRDefault="00D85E83" w:rsidP="00D762AD">
            <w:pPr>
              <w:spacing w:line="276" w:lineRule="auto"/>
              <w:rPr>
                <w:rFonts w:ascii="Times New Roman" w:hAnsi="Times New Roman" w:cs="Times New Roman"/>
                <w:b/>
                <w:i/>
                <w:sz w:val="20"/>
                <w:szCs w:val="20"/>
              </w:rPr>
            </w:pPr>
            <w:r w:rsidRPr="004E5124">
              <w:rPr>
                <w:rFonts w:ascii="Times New Roman" w:hAnsi="Times New Roman" w:cs="Times New Roman"/>
                <w:b/>
                <w:i/>
                <w:sz w:val="20"/>
                <w:szCs w:val="20"/>
              </w:rPr>
              <w:t>Percentage</w:t>
            </w:r>
          </w:p>
        </w:tc>
      </w:tr>
      <w:tr w:rsidR="00D85E83" w:rsidRPr="004E5124" w14:paraId="73BCBE38" w14:textId="77777777" w:rsidTr="00D82BD1">
        <w:tc>
          <w:tcPr>
            <w:tcW w:w="5213" w:type="dxa"/>
            <w:tcBorders>
              <w:top w:val="single" w:sz="4" w:space="0" w:color="auto"/>
            </w:tcBorders>
          </w:tcPr>
          <w:p w14:paraId="2427A327" w14:textId="77777777" w:rsidR="00D85E83" w:rsidRPr="004E5124" w:rsidRDefault="00D85E83" w:rsidP="00D762AD">
            <w:pPr>
              <w:spacing w:line="276" w:lineRule="auto"/>
              <w:rPr>
                <w:rFonts w:ascii="Times New Roman" w:hAnsi="Times New Roman" w:cs="Times New Roman"/>
                <w:i/>
                <w:sz w:val="20"/>
                <w:szCs w:val="20"/>
              </w:rPr>
            </w:pPr>
            <w:r w:rsidRPr="004E5124">
              <w:rPr>
                <w:rFonts w:ascii="Times New Roman" w:hAnsi="Times New Roman" w:cs="Times New Roman"/>
                <w:i/>
                <w:sz w:val="20"/>
                <w:szCs w:val="20"/>
              </w:rPr>
              <w:t>Did not create or update any authority records</w:t>
            </w:r>
          </w:p>
        </w:tc>
        <w:tc>
          <w:tcPr>
            <w:tcW w:w="1654" w:type="dxa"/>
            <w:tcBorders>
              <w:top w:val="single" w:sz="4" w:space="0" w:color="auto"/>
            </w:tcBorders>
          </w:tcPr>
          <w:p w14:paraId="1FAAC378" w14:textId="77777777" w:rsidR="00D85E83" w:rsidRPr="004E5124" w:rsidRDefault="00D85E83" w:rsidP="00D762AD">
            <w:pPr>
              <w:spacing w:line="276" w:lineRule="auto"/>
              <w:jc w:val="right"/>
              <w:rPr>
                <w:rFonts w:ascii="Times New Roman" w:hAnsi="Times New Roman" w:cs="Times New Roman"/>
                <w:i/>
                <w:sz w:val="20"/>
                <w:szCs w:val="20"/>
              </w:rPr>
            </w:pPr>
            <w:r w:rsidRPr="004E5124">
              <w:rPr>
                <w:rFonts w:ascii="Times New Roman" w:hAnsi="Times New Roman" w:cs="Times New Roman"/>
                <w:i/>
                <w:sz w:val="20"/>
                <w:szCs w:val="20"/>
              </w:rPr>
              <w:t>898</w:t>
            </w:r>
          </w:p>
        </w:tc>
        <w:tc>
          <w:tcPr>
            <w:tcW w:w="1250" w:type="dxa"/>
            <w:tcBorders>
              <w:top w:val="single" w:sz="4" w:space="0" w:color="auto"/>
            </w:tcBorders>
          </w:tcPr>
          <w:p w14:paraId="7519A430" w14:textId="77777777" w:rsidR="00D85E83" w:rsidRPr="004E5124" w:rsidRDefault="00D85E83" w:rsidP="00D762AD">
            <w:pPr>
              <w:spacing w:line="276" w:lineRule="auto"/>
              <w:jc w:val="right"/>
              <w:rPr>
                <w:rFonts w:ascii="Times New Roman" w:hAnsi="Times New Roman" w:cs="Times New Roman"/>
                <w:i/>
                <w:sz w:val="20"/>
                <w:szCs w:val="20"/>
              </w:rPr>
            </w:pPr>
            <w:r w:rsidRPr="004E5124">
              <w:rPr>
                <w:rFonts w:ascii="Times New Roman" w:hAnsi="Times New Roman" w:cs="Times New Roman"/>
                <w:i/>
                <w:sz w:val="20"/>
                <w:szCs w:val="20"/>
              </w:rPr>
              <w:t>18.4%</w:t>
            </w:r>
          </w:p>
        </w:tc>
      </w:tr>
      <w:tr w:rsidR="00D85E83" w:rsidRPr="004E5124" w14:paraId="5589C5F3" w14:textId="77777777" w:rsidTr="00D82BD1">
        <w:tc>
          <w:tcPr>
            <w:tcW w:w="5213" w:type="dxa"/>
          </w:tcPr>
          <w:p w14:paraId="2ADA630E" w14:textId="77777777" w:rsidR="00D85E83" w:rsidRPr="004E5124" w:rsidRDefault="00D85E83" w:rsidP="00D762AD">
            <w:pPr>
              <w:spacing w:line="276" w:lineRule="auto"/>
              <w:rPr>
                <w:rFonts w:ascii="Times New Roman" w:hAnsi="Times New Roman" w:cs="Times New Roman"/>
                <w:i/>
                <w:sz w:val="20"/>
                <w:szCs w:val="20"/>
              </w:rPr>
            </w:pPr>
            <w:r w:rsidRPr="004E5124">
              <w:rPr>
                <w:rFonts w:ascii="Times New Roman" w:hAnsi="Times New Roman" w:cs="Times New Roman"/>
                <w:i/>
                <w:sz w:val="20"/>
                <w:szCs w:val="20"/>
              </w:rPr>
              <w:t>Performed authority work, but did not encounter difficulties</w:t>
            </w:r>
          </w:p>
        </w:tc>
        <w:tc>
          <w:tcPr>
            <w:tcW w:w="1654" w:type="dxa"/>
          </w:tcPr>
          <w:p w14:paraId="1716DB8B" w14:textId="77777777" w:rsidR="00D85E83" w:rsidRPr="004E5124" w:rsidRDefault="00D85E83" w:rsidP="00D762AD">
            <w:pPr>
              <w:spacing w:line="276" w:lineRule="auto"/>
              <w:jc w:val="right"/>
              <w:rPr>
                <w:rFonts w:ascii="Times New Roman" w:hAnsi="Times New Roman" w:cs="Times New Roman"/>
                <w:i/>
                <w:sz w:val="20"/>
                <w:szCs w:val="20"/>
              </w:rPr>
            </w:pPr>
            <w:r w:rsidRPr="004E5124">
              <w:rPr>
                <w:rFonts w:ascii="Times New Roman" w:hAnsi="Times New Roman" w:cs="Times New Roman"/>
                <w:i/>
                <w:sz w:val="20"/>
                <w:szCs w:val="20"/>
              </w:rPr>
              <w:t>3450</w:t>
            </w:r>
          </w:p>
        </w:tc>
        <w:tc>
          <w:tcPr>
            <w:tcW w:w="1250" w:type="dxa"/>
          </w:tcPr>
          <w:p w14:paraId="62F11399" w14:textId="77777777" w:rsidR="00D85E83" w:rsidRPr="004E5124" w:rsidRDefault="00D85E83" w:rsidP="00D762AD">
            <w:pPr>
              <w:spacing w:line="276" w:lineRule="auto"/>
              <w:jc w:val="right"/>
              <w:rPr>
                <w:rFonts w:ascii="Times New Roman" w:hAnsi="Times New Roman" w:cs="Times New Roman"/>
                <w:i/>
                <w:sz w:val="20"/>
                <w:szCs w:val="20"/>
              </w:rPr>
            </w:pPr>
            <w:r w:rsidRPr="004E5124">
              <w:rPr>
                <w:rFonts w:ascii="Times New Roman" w:hAnsi="Times New Roman" w:cs="Times New Roman"/>
                <w:i/>
                <w:sz w:val="20"/>
                <w:szCs w:val="20"/>
              </w:rPr>
              <w:t>70.7%</w:t>
            </w:r>
          </w:p>
        </w:tc>
      </w:tr>
      <w:tr w:rsidR="00D85E83" w:rsidRPr="004E5124" w14:paraId="1FB152BD" w14:textId="77777777" w:rsidTr="00D82BD1">
        <w:tc>
          <w:tcPr>
            <w:tcW w:w="5213" w:type="dxa"/>
          </w:tcPr>
          <w:p w14:paraId="217BCE4D" w14:textId="77777777" w:rsidR="00D85E83" w:rsidRPr="004E5124" w:rsidRDefault="00D85E83" w:rsidP="00D762AD">
            <w:pPr>
              <w:spacing w:line="276" w:lineRule="auto"/>
              <w:rPr>
                <w:rFonts w:ascii="Times New Roman" w:hAnsi="Times New Roman" w:cs="Times New Roman"/>
                <w:i/>
                <w:sz w:val="20"/>
                <w:szCs w:val="20"/>
              </w:rPr>
            </w:pPr>
            <w:r w:rsidRPr="004E5124">
              <w:rPr>
                <w:rFonts w:ascii="Times New Roman" w:hAnsi="Times New Roman" w:cs="Times New Roman"/>
                <w:i/>
                <w:sz w:val="20"/>
                <w:szCs w:val="20"/>
              </w:rPr>
              <w:t>Online tool (RDA Toolkit)</w:t>
            </w:r>
          </w:p>
        </w:tc>
        <w:tc>
          <w:tcPr>
            <w:tcW w:w="1654" w:type="dxa"/>
          </w:tcPr>
          <w:p w14:paraId="25A61D57" w14:textId="77777777" w:rsidR="00D85E83" w:rsidRPr="004E5124" w:rsidRDefault="00D85E83" w:rsidP="00D762AD">
            <w:pPr>
              <w:spacing w:line="276" w:lineRule="auto"/>
              <w:jc w:val="right"/>
              <w:rPr>
                <w:rFonts w:ascii="Times New Roman" w:hAnsi="Times New Roman" w:cs="Times New Roman"/>
                <w:i/>
                <w:sz w:val="20"/>
                <w:szCs w:val="20"/>
              </w:rPr>
            </w:pPr>
            <w:r w:rsidRPr="004E5124">
              <w:rPr>
                <w:rFonts w:ascii="Times New Roman" w:hAnsi="Times New Roman" w:cs="Times New Roman"/>
                <w:i/>
                <w:sz w:val="20"/>
                <w:szCs w:val="20"/>
              </w:rPr>
              <w:t>133</w:t>
            </w:r>
          </w:p>
        </w:tc>
        <w:tc>
          <w:tcPr>
            <w:tcW w:w="1250" w:type="dxa"/>
          </w:tcPr>
          <w:p w14:paraId="70C06360" w14:textId="77777777" w:rsidR="00D85E83" w:rsidRPr="004E5124" w:rsidRDefault="00D85E83" w:rsidP="00D762AD">
            <w:pPr>
              <w:spacing w:line="276" w:lineRule="auto"/>
              <w:jc w:val="right"/>
              <w:rPr>
                <w:rFonts w:ascii="Times New Roman" w:hAnsi="Times New Roman" w:cs="Times New Roman"/>
                <w:i/>
                <w:sz w:val="20"/>
                <w:szCs w:val="20"/>
              </w:rPr>
            </w:pPr>
            <w:r w:rsidRPr="004E5124">
              <w:rPr>
                <w:rFonts w:ascii="Times New Roman" w:hAnsi="Times New Roman" w:cs="Times New Roman"/>
                <w:i/>
                <w:sz w:val="20"/>
                <w:szCs w:val="20"/>
              </w:rPr>
              <w:t>2.7%</w:t>
            </w:r>
          </w:p>
        </w:tc>
      </w:tr>
      <w:tr w:rsidR="00D85E83" w:rsidRPr="004E5124" w14:paraId="0196C312" w14:textId="77777777" w:rsidTr="00D82BD1">
        <w:tc>
          <w:tcPr>
            <w:tcW w:w="5213" w:type="dxa"/>
            <w:shd w:val="clear" w:color="auto" w:fill="F2F2F2" w:themeFill="background1" w:themeFillShade="F2"/>
          </w:tcPr>
          <w:p w14:paraId="70BFCFAF" w14:textId="77777777" w:rsidR="00D85E83" w:rsidRPr="004E5124" w:rsidRDefault="00D85E83" w:rsidP="00D762AD">
            <w:pPr>
              <w:spacing w:line="276" w:lineRule="auto"/>
              <w:rPr>
                <w:rFonts w:ascii="Times New Roman" w:hAnsi="Times New Roman" w:cs="Times New Roman"/>
                <w:i/>
                <w:sz w:val="20"/>
                <w:szCs w:val="20"/>
              </w:rPr>
            </w:pPr>
            <w:r w:rsidRPr="004E5124">
              <w:rPr>
                <w:rFonts w:ascii="Times New Roman" w:hAnsi="Times New Roman" w:cs="Times New Roman"/>
                <w:i/>
                <w:sz w:val="20"/>
                <w:szCs w:val="20"/>
              </w:rPr>
              <w:t>Content of cataloging instructions</w:t>
            </w:r>
          </w:p>
        </w:tc>
        <w:tc>
          <w:tcPr>
            <w:tcW w:w="1654" w:type="dxa"/>
            <w:shd w:val="clear" w:color="auto" w:fill="F2F2F2" w:themeFill="background1" w:themeFillShade="F2"/>
          </w:tcPr>
          <w:p w14:paraId="098F612B" w14:textId="77777777" w:rsidR="00D85E83" w:rsidRPr="004E5124" w:rsidRDefault="00D85E83" w:rsidP="00D762AD">
            <w:pPr>
              <w:spacing w:line="276" w:lineRule="auto"/>
              <w:jc w:val="right"/>
              <w:rPr>
                <w:rFonts w:ascii="Times New Roman" w:hAnsi="Times New Roman" w:cs="Times New Roman"/>
                <w:i/>
                <w:sz w:val="20"/>
                <w:szCs w:val="20"/>
              </w:rPr>
            </w:pPr>
            <w:r w:rsidRPr="004E5124">
              <w:rPr>
                <w:rFonts w:ascii="Times New Roman" w:hAnsi="Times New Roman" w:cs="Times New Roman"/>
                <w:i/>
                <w:sz w:val="20"/>
                <w:szCs w:val="20"/>
              </w:rPr>
              <w:t>290</w:t>
            </w:r>
          </w:p>
        </w:tc>
        <w:tc>
          <w:tcPr>
            <w:tcW w:w="1250" w:type="dxa"/>
            <w:shd w:val="clear" w:color="auto" w:fill="F2F2F2" w:themeFill="background1" w:themeFillShade="F2"/>
          </w:tcPr>
          <w:p w14:paraId="5C8F5402" w14:textId="77777777" w:rsidR="00D85E83" w:rsidRPr="004E5124" w:rsidRDefault="00D85E83" w:rsidP="00D762AD">
            <w:pPr>
              <w:spacing w:line="276" w:lineRule="auto"/>
              <w:jc w:val="right"/>
              <w:rPr>
                <w:rFonts w:ascii="Times New Roman" w:hAnsi="Times New Roman" w:cs="Times New Roman"/>
                <w:i/>
                <w:sz w:val="20"/>
                <w:szCs w:val="20"/>
              </w:rPr>
            </w:pPr>
            <w:r w:rsidRPr="004E5124">
              <w:rPr>
                <w:rFonts w:ascii="Times New Roman" w:hAnsi="Times New Roman" w:cs="Times New Roman"/>
                <w:i/>
                <w:sz w:val="20"/>
                <w:szCs w:val="20"/>
              </w:rPr>
              <w:t>5.9%</w:t>
            </w:r>
          </w:p>
        </w:tc>
      </w:tr>
      <w:tr w:rsidR="00D85E83" w:rsidRPr="004E5124" w14:paraId="36C23BED" w14:textId="77777777" w:rsidTr="00D82BD1">
        <w:tc>
          <w:tcPr>
            <w:tcW w:w="5213" w:type="dxa"/>
            <w:shd w:val="clear" w:color="auto" w:fill="F2F2F2" w:themeFill="background1" w:themeFillShade="F2"/>
          </w:tcPr>
          <w:p w14:paraId="0FC64410" w14:textId="77777777" w:rsidR="00D85E83" w:rsidRPr="004E5124" w:rsidRDefault="00D85E83" w:rsidP="00D762AD">
            <w:pPr>
              <w:spacing w:line="276" w:lineRule="auto"/>
              <w:rPr>
                <w:rFonts w:ascii="Times New Roman" w:hAnsi="Times New Roman" w:cs="Times New Roman"/>
                <w:i/>
                <w:sz w:val="20"/>
                <w:szCs w:val="20"/>
              </w:rPr>
            </w:pPr>
            <w:r w:rsidRPr="004E5124">
              <w:rPr>
                <w:rFonts w:ascii="Times New Roman" w:hAnsi="Times New Roman" w:cs="Times New Roman"/>
                <w:i/>
                <w:sz w:val="20"/>
                <w:szCs w:val="20"/>
              </w:rPr>
              <w:t>Selecting from options in the cataloging instructions</w:t>
            </w:r>
          </w:p>
        </w:tc>
        <w:tc>
          <w:tcPr>
            <w:tcW w:w="1654" w:type="dxa"/>
            <w:shd w:val="clear" w:color="auto" w:fill="F2F2F2" w:themeFill="background1" w:themeFillShade="F2"/>
          </w:tcPr>
          <w:p w14:paraId="442DC7F8" w14:textId="77777777" w:rsidR="00D85E83" w:rsidRPr="004E5124" w:rsidRDefault="00D85E83" w:rsidP="00D762AD">
            <w:pPr>
              <w:spacing w:line="276" w:lineRule="auto"/>
              <w:jc w:val="right"/>
              <w:rPr>
                <w:rFonts w:ascii="Times New Roman" w:hAnsi="Times New Roman" w:cs="Times New Roman"/>
                <w:i/>
                <w:sz w:val="20"/>
                <w:szCs w:val="20"/>
              </w:rPr>
            </w:pPr>
            <w:r w:rsidRPr="004E5124">
              <w:rPr>
                <w:rFonts w:ascii="Times New Roman" w:hAnsi="Times New Roman" w:cs="Times New Roman"/>
                <w:i/>
                <w:sz w:val="20"/>
                <w:szCs w:val="20"/>
              </w:rPr>
              <w:t>115</w:t>
            </w:r>
          </w:p>
        </w:tc>
        <w:tc>
          <w:tcPr>
            <w:tcW w:w="1250" w:type="dxa"/>
            <w:shd w:val="clear" w:color="auto" w:fill="F2F2F2" w:themeFill="background1" w:themeFillShade="F2"/>
          </w:tcPr>
          <w:p w14:paraId="2B5D563D" w14:textId="77777777" w:rsidR="00D85E83" w:rsidRPr="004E5124" w:rsidRDefault="00D85E83" w:rsidP="00D762AD">
            <w:pPr>
              <w:spacing w:line="276" w:lineRule="auto"/>
              <w:jc w:val="right"/>
              <w:rPr>
                <w:rFonts w:ascii="Times New Roman" w:hAnsi="Times New Roman" w:cs="Times New Roman"/>
                <w:i/>
                <w:sz w:val="20"/>
                <w:szCs w:val="20"/>
              </w:rPr>
            </w:pPr>
            <w:r w:rsidRPr="004E5124">
              <w:rPr>
                <w:rFonts w:ascii="Times New Roman" w:hAnsi="Times New Roman" w:cs="Times New Roman"/>
                <w:i/>
                <w:sz w:val="20"/>
                <w:szCs w:val="20"/>
              </w:rPr>
              <w:t>2.4%</w:t>
            </w:r>
          </w:p>
        </w:tc>
      </w:tr>
      <w:tr w:rsidR="00D85E83" w:rsidRPr="004E5124" w14:paraId="746A7353" w14:textId="77777777" w:rsidTr="00D82BD1">
        <w:tc>
          <w:tcPr>
            <w:tcW w:w="5213" w:type="dxa"/>
          </w:tcPr>
          <w:p w14:paraId="5481BDCD" w14:textId="77777777" w:rsidR="00D85E83" w:rsidRPr="004E5124" w:rsidRDefault="00D85E83" w:rsidP="00D762AD">
            <w:pPr>
              <w:spacing w:line="276" w:lineRule="auto"/>
              <w:rPr>
                <w:rFonts w:ascii="Times New Roman" w:hAnsi="Times New Roman" w:cs="Times New Roman"/>
                <w:i/>
                <w:sz w:val="20"/>
                <w:szCs w:val="20"/>
              </w:rPr>
            </w:pPr>
            <w:r w:rsidRPr="004E5124">
              <w:rPr>
                <w:rFonts w:ascii="Times New Roman" w:hAnsi="Times New Roman" w:cs="Times New Roman"/>
                <w:i/>
                <w:sz w:val="20"/>
                <w:szCs w:val="20"/>
              </w:rPr>
              <w:t>Coding/tagging or communication formats</w:t>
            </w:r>
          </w:p>
        </w:tc>
        <w:tc>
          <w:tcPr>
            <w:tcW w:w="1654" w:type="dxa"/>
          </w:tcPr>
          <w:p w14:paraId="105B3EFD" w14:textId="77777777" w:rsidR="00D85E83" w:rsidRPr="004E5124" w:rsidRDefault="00D85E83" w:rsidP="00D762AD">
            <w:pPr>
              <w:spacing w:line="276" w:lineRule="auto"/>
              <w:jc w:val="right"/>
              <w:rPr>
                <w:rFonts w:ascii="Times New Roman" w:hAnsi="Times New Roman" w:cs="Times New Roman"/>
                <w:i/>
                <w:sz w:val="20"/>
                <w:szCs w:val="20"/>
              </w:rPr>
            </w:pPr>
            <w:r w:rsidRPr="004E5124">
              <w:rPr>
                <w:rFonts w:ascii="Times New Roman" w:hAnsi="Times New Roman" w:cs="Times New Roman"/>
                <w:i/>
                <w:sz w:val="20"/>
                <w:szCs w:val="20"/>
              </w:rPr>
              <w:t>65</w:t>
            </w:r>
          </w:p>
        </w:tc>
        <w:tc>
          <w:tcPr>
            <w:tcW w:w="1250" w:type="dxa"/>
          </w:tcPr>
          <w:p w14:paraId="178C1766" w14:textId="77777777" w:rsidR="00D85E83" w:rsidRPr="004E5124" w:rsidRDefault="00D85E83" w:rsidP="00D762AD">
            <w:pPr>
              <w:spacing w:line="276" w:lineRule="auto"/>
              <w:jc w:val="right"/>
              <w:rPr>
                <w:rFonts w:ascii="Times New Roman" w:hAnsi="Times New Roman" w:cs="Times New Roman"/>
                <w:i/>
                <w:sz w:val="20"/>
                <w:szCs w:val="20"/>
              </w:rPr>
            </w:pPr>
            <w:r w:rsidRPr="004E5124">
              <w:rPr>
                <w:rFonts w:ascii="Times New Roman" w:hAnsi="Times New Roman" w:cs="Times New Roman"/>
                <w:i/>
                <w:sz w:val="20"/>
                <w:szCs w:val="20"/>
              </w:rPr>
              <w:t>1.3%</w:t>
            </w:r>
          </w:p>
        </w:tc>
      </w:tr>
      <w:tr w:rsidR="00D85E83" w:rsidRPr="004E5124" w14:paraId="72BC0484" w14:textId="77777777" w:rsidTr="00D82BD1">
        <w:tc>
          <w:tcPr>
            <w:tcW w:w="5213" w:type="dxa"/>
          </w:tcPr>
          <w:p w14:paraId="32D73E19" w14:textId="77777777" w:rsidR="00D85E83" w:rsidRPr="004E5124" w:rsidRDefault="00D85E83" w:rsidP="00D762AD">
            <w:pPr>
              <w:spacing w:line="276" w:lineRule="auto"/>
              <w:rPr>
                <w:rFonts w:ascii="Times New Roman" w:hAnsi="Times New Roman" w:cs="Times New Roman"/>
                <w:i/>
                <w:sz w:val="20"/>
                <w:szCs w:val="20"/>
              </w:rPr>
            </w:pPr>
            <w:r w:rsidRPr="004E5124">
              <w:rPr>
                <w:rFonts w:ascii="Times New Roman" w:hAnsi="Times New Roman" w:cs="Times New Roman"/>
                <w:i/>
                <w:sz w:val="20"/>
                <w:szCs w:val="20"/>
              </w:rPr>
              <w:t>Other</w:t>
            </w:r>
          </w:p>
        </w:tc>
        <w:tc>
          <w:tcPr>
            <w:tcW w:w="1654" w:type="dxa"/>
          </w:tcPr>
          <w:p w14:paraId="0676242B" w14:textId="77777777" w:rsidR="00D85E83" w:rsidRPr="004E5124" w:rsidRDefault="00D85E83" w:rsidP="00D762AD">
            <w:pPr>
              <w:spacing w:line="276" w:lineRule="auto"/>
              <w:jc w:val="right"/>
              <w:rPr>
                <w:rFonts w:ascii="Times New Roman" w:hAnsi="Times New Roman" w:cs="Times New Roman"/>
                <w:i/>
                <w:sz w:val="20"/>
                <w:szCs w:val="20"/>
              </w:rPr>
            </w:pPr>
            <w:r w:rsidRPr="004E5124">
              <w:rPr>
                <w:rFonts w:ascii="Times New Roman" w:hAnsi="Times New Roman" w:cs="Times New Roman"/>
                <w:i/>
                <w:sz w:val="20"/>
                <w:szCs w:val="20"/>
              </w:rPr>
              <w:t>231</w:t>
            </w:r>
          </w:p>
        </w:tc>
        <w:tc>
          <w:tcPr>
            <w:tcW w:w="1250" w:type="dxa"/>
          </w:tcPr>
          <w:p w14:paraId="7D564C5A" w14:textId="77777777" w:rsidR="00D85E83" w:rsidRPr="004E5124" w:rsidRDefault="00D85E83" w:rsidP="00D762AD">
            <w:pPr>
              <w:spacing w:line="276" w:lineRule="auto"/>
              <w:jc w:val="right"/>
              <w:rPr>
                <w:rFonts w:ascii="Times New Roman" w:hAnsi="Times New Roman" w:cs="Times New Roman"/>
                <w:i/>
                <w:sz w:val="20"/>
                <w:szCs w:val="20"/>
              </w:rPr>
            </w:pPr>
            <w:r w:rsidRPr="004E5124">
              <w:rPr>
                <w:rFonts w:ascii="Times New Roman" w:hAnsi="Times New Roman" w:cs="Times New Roman"/>
                <w:i/>
                <w:sz w:val="20"/>
                <w:szCs w:val="20"/>
              </w:rPr>
              <w:t>4.7%</w:t>
            </w:r>
          </w:p>
        </w:tc>
      </w:tr>
    </w:tbl>
    <w:p w14:paraId="3206247B" w14:textId="77777777" w:rsidR="00D85E83" w:rsidRPr="004E5124" w:rsidRDefault="00D85E83" w:rsidP="00D762AD">
      <w:pPr>
        <w:spacing w:line="276" w:lineRule="auto"/>
        <w:rPr>
          <w:rFonts w:ascii="Times New Roman" w:hAnsi="Times New Roman" w:cs="Times New Roman"/>
          <w:i/>
          <w:sz w:val="20"/>
          <w:szCs w:val="20"/>
        </w:rPr>
      </w:pPr>
      <w:r w:rsidRPr="004E5124">
        <w:rPr>
          <w:rFonts w:ascii="Times New Roman" w:hAnsi="Times New Roman" w:cs="Times New Roman"/>
          <w:i/>
          <w:sz w:val="20"/>
          <w:szCs w:val="20"/>
        </w:rPr>
        <w:t xml:space="preserve">*Respondents could choose multiple categories. </w:t>
      </w:r>
    </w:p>
    <w:p w14:paraId="30B24525" w14:textId="77777777" w:rsidR="00D85E83" w:rsidRPr="004E5124" w:rsidRDefault="00D85E83" w:rsidP="00D762AD">
      <w:pPr>
        <w:spacing w:line="276" w:lineRule="auto"/>
        <w:rPr>
          <w:rFonts w:ascii="Times New Roman" w:hAnsi="Times New Roman" w:cs="Times New Roman"/>
          <w:i/>
          <w:u w:val="single"/>
        </w:rPr>
      </w:pPr>
    </w:p>
    <w:p w14:paraId="42137AB4" w14:textId="77777777" w:rsidR="00D85E83" w:rsidRPr="004E5124" w:rsidRDefault="00D85E83" w:rsidP="00D762AD">
      <w:pPr>
        <w:spacing w:line="276" w:lineRule="auto"/>
        <w:rPr>
          <w:rFonts w:ascii="Times New Roman" w:hAnsi="Times New Roman" w:cs="Times New Roman"/>
          <w:i/>
        </w:rPr>
      </w:pPr>
      <w:r w:rsidRPr="004E5124">
        <w:rPr>
          <w:rFonts w:ascii="Times New Roman" w:hAnsi="Times New Roman" w:cs="Times New Roman"/>
          <w:i/>
        </w:rPr>
        <w:t xml:space="preserve">People who selected “content of cataloging instructions” or “selecting from options in the cataloging instructions” also added 50 comments to EOS 22’s “Other” option. “Time” was listed as a difficulty encountered several times. </w:t>
      </w:r>
    </w:p>
    <w:p w14:paraId="00571234" w14:textId="77777777" w:rsidR="00D85E83" w:rsidRPr="004E5124" w:rsidRDefault="00D85E83" w:rsidP="00D762AD">
      <w:pPr>
        <w:spacing w:line="276" w:lineRule="auto"/>
        <w:rPr>
          <w:rFonts w:ascii="Times New Roman" w:hAnsi="Times New Roman" w:cs="Times New Roman"/>
          <w:i/>
        </w:rPr>
      </w:pPr>
    </w:p>
    <w:p w14:paraId="2761FAF5" w14:textId="77777777" w:rsidR="00D85E83" w:rsidRPr="004E5124" w:rsidRDefault="00D85E83" w:rsidP="00D762AD">
      <w:pPr>
        <w:spacing w:line="276" w:lineRule="auto"/>
        <w:rPr>
          <w:rFonts w:ascii="Times New Roman" w:hAnsi="Times New Roman" w:cs="Times New Roman"/>
          <w:b/>
          <w:i/>
        </w:rPr>
      </w:pPr>
      <w:r w:rsidRPr="004E5124">
        <w:rPr>
          <w:rFonts w:ascii="Times New Roman" w:hAnsi="Times New Roman" w:cs="Times New Roman"/>
          <w:b/>
          <w:i/>
        </w:rPr>
        <w:t xml:space="preserve">Common Copy Set (CCS 10 &amp; </w:t>
      </w:r>
      <w:proofErr w:type="gramStart"/>
      <w:r w:rsidRPr="004E5124">
        <w:rPr>
          <w:rFonts w:ascii="Times New Roman" w:hAnsi="Times New Roman" w:cs="Times New Roman"/>
          <w:b/>
          <w:i/>
        </w:rPr>
        <w:t>11 ;</w:t>
      </w:r>
      <w:proofErr w:type="gramEnd"/>
      <w:r w:rsidRPr="004E5124">
        <w:rPr>
          <w:rFonts w:ascii="Times New Roman" w:hAnsi="Times New Roman" w:cs="Times New Roman"/>
          <w:b/>
          <w:i/>
        </w:rPr>
        <w:t xml:space="preserve"> 111 surveys received)</w:t>
      </w:r>
    </w:p>
    <w:p w14:paraId="74E546F8" w14:textId="77777777" w:rsidR="00D85E83" w:rsidRPr="004E5124" w:rsidRDefault="00D85E83" w:rsidP="00D762AD">
      <w:pPr>
        <w:spacing w:line="276" w:lineRule="auto"/>
        <w:rPr>
          <w:rFonts w:ascii="Times New Roman" w:hAnsi="Times New Roman" w:cs="Times New Roman"/>
          <w:i/>
        </w:rPr>
      </w:pPr>
      <w:r w:rsidRPr="004E5124">
        <w:rPr>
          <w:rFonts w:ascii="Times New Roman" w:hAnsi="Times New Roman" w:cs="Times New Roman"/>
          <w:i/>
        </w:rPr>
        <w:t xml:space="preserve">106 people answered question 10 (CCS 10). In responding to the areas where they encountered difficulties, there were 14 responses for content of cataloging instructions, 7 responses for selecting from options in the cataloging instructions, 19 for which elements to update, and 24 for how to update the </w:t>
      </w:r>
      <w:r w:rsidRPr="004E5124">
        <w:rPr>
          <w:rFonts w:ascii="Times New Roman" w:hAnsi="Times New Roman" w:cs="Times New Roman"/>
          <w:i/>
        </w:rPr>
        <w:lastRenderedPageBreak/>
        <w:t xml:space="preserve">elements (see Table 9: CCS10). Combined, 60.3% of respondents reported difficulties with one or several of these categories. These responses indicate that users struggled to understand concepts in the text and interpret and apply the rules. </w:t>
      </w:r>
    </w:p>
    <w:p w14:paraId="1AE088A3" w14:textId="77777777" w:rsidR="00337CEC" w:rsidRPr="004E5124" w:rsidRDefault="00337CEC" w:rsidP="00D762AD">
      <w:pPr>
        <w:spacing w:line="276" w:lineRule="auto"/>
        <w:rPr>
          <w:rFonts w:ascii="Times New Roman" w:hAnsi="Times New Roman" w:cs="Times New Roman"/>
          <w:i/>
        </w:rPr>
      </w:pPr>
    </w:p>
    <w:p w14:paraId="32E6A850" w14:textId="77777777" w:rsidR="00D85E83" w:rsidRPr="004E5124" w:rsidRDefault="00D85E83" w:rsidP="00D762AD">
      <w:pPr>
        <w:spacing w:line="276" w:lineRule="auto"/>
        <w:rPr>
          <w:rFonts w:ascii="Times New Roman" w:hAnsi="Times New Roman" w:cs="Times New Roman"/>
          <w:b/>
          <w:i/>
        </w:rPr>
      </w:pPr>
      <w:bookmarkStart w:id="44" w:name="_Toc292972902"/>
      <w:bookmarkStart w:id="45" w:name="_Toc300843402"/>
      <w:r w:rsidRPr="004E5124">
        <w:rPr>
          <w:rFonts w:ascii="Times New Roman" w:hAnsi="Times New Roman" w:cs="Times New Roman"/>
          <w:i/>
        </w:rPr>
        <w:t>Table 9: CCS 10 (In updating/completing this record, which of the following did you encounter difficulties with? Please check all that apply)</w:t>
      </w:r>
      <w:bookmarkEnd w:id="44"/>
      <w:bookmarkEnd w:id="45"/>
    </w:p>
    <w:tbl>
      <w:tblPr>
        <w:tblStyle w:val="TableGrid"/>
        <w:tblW w:w="7447"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Caption w:val="Table 9: CCS 10"/>
        <w:tblDescription w:val="In updating/completing this record, which of the following did you encounter difficulties with? Please check all that apply"/>
      </w:tblPr>
      <w:tblGrid>
        <w:gridCol w:w="4543"/>
        <w:gridCol w:w="1654"/>
        <w:gridCol w:w="1250"/>
      </w:tblGrid>
      <w:tr w:rsidR="00D85E83" w:rsidRPr="004E5124" w14:paraId="634C23EB" w14:textId="77777777" w:rsidTr="00470047">
        <w:trPr>
          <w:tblHeader/>
        </w:trPr>
        <w:tc>
          <w:tcPr>
            <w:tcW w:w="4543" w:type="dxa"/>
            <w:tcBorders>
              <w:top w:val="single" w:sz="4" w:space="0" w:color="auto"/>
              <w:bottom w:val="single" w:sz="4" w:space="0" w:color="auto"/>
            </w:tcBorders>
            <w:shd w:val="clear" w:color="auto" w:fill="FFFFFF" w:themeFill="background1"/>
          </w:tcPr>
          <w:p w14:paraId="55D3C965" w14:textId="77777777" w:rsidR="00D85E83" w:rsidRPr="004E5124" w:rsidRDefault="00D85E83" w:rsidP="00D762AD">
            <w:pPr>
              <w:spacing w:line="276" w:lineRule="auto"/>
              <w:rPr>
                <w:rFonts w:ascii="Times New Roman" w:hAnsi="Times New Roman" w:cs="Times New Roman"/>
                <w:b/>
                <w:i/>
                <w:sz w:val="20"/>
                <w:szCs w:val="20"/>
              </w:rPr>
            </w:pPr>
            <w:r w:rsidRPr="004E5124">
              <w:rPr>
                <w:rFonts w:ascii="Times New Roman" w:hAnsi="Times New Roman" w:cs="Times New Roman"/>
                <w:b/>
                <w:i/>
                <w:sz w:val="20"/>
                <w:szCs w:val="20"/>
              </w:rPr>
              <w:t>Category*</w:t>
            </w:r>
          </w:p>
        </w:tc>
        <w:tc>
          <w:tcPr>
            <w:tcW w:w="1654" w:type="dxa"/>
            <w:tcBorders>
              <w:top w:val="single" w:sz="4" w:space="0" w:color="auto"/>
              <w:bottom w:val="single" w:sz="4" w:space="0" w:color="auto"/>
            </w:tcBorders>
            <w:shd w:val="clear" w:color="auto" w:fill="FFFFFF" w:themeFill="background1"/>
          </w:tcPr>
          <w:p w14:paraId="38E21AB5" w14:textId="77777777" w:rsidR="00D85E83" w:rsidRPr="004E5124" w:rsidRDefault="00D85E83" w:rsidP="00D762AD">
            <w:pPr>
              <w:spacing w:line="276" w:lineRule="auto"/>
              <w:rPr>
                <w:rFonts w:ascii="Times New Roman" w:hAnsi="Times New Roman" w:cs="Times New Roman"/>
                <w:b/>
                <w:i/>
                <w:sz w:val="20"/>
                <w:szCs w:val="20"/>
              </w:rPr>
            </w:pPr>
            <w:r w:rsidRPr="004E5124">
              <w:rPr>
                <w:rFonts w:ascii="Times New Roman" w:hAnsi="Times New Roman" w:cs="Times New Roman"/>
                <w:b/>
                <w:i/>
                <w:sz w:val="20"/>
                <w:szCs w:val="20"/>
              </w:rPr>
              <w:t>Response Count</w:t>
            </w:r>
          </w:p>
        </w:tc>
        <w:tc>
          <w:tcPr>
            <w:tcW w:w="1250" w:type="dxa"/>
            <w:tcBorders>
              <w:top w:val="single" w:sz="4" w:space="0" w:color="auto"/>
              <w:bottom w:val="single" w:sz="4" w:space="0" w:color="auto"/>
            </w:tcBorders>
            <w:shd w:val="clear" w:color="auto" w:fill="FFFFFF" w:themeFill="background1"/>
          </w:tcPr>
          <w:p w14:paraId="552764A0" w14:textId="77777777" w:rsidR="00D85E83" w:rsidRPr="004E5124" w:rsidRDefault="00D85E83" w:rsidP="00D762AD">
            <w:pPr>
              <w:spacing w:line="276" w:lineRule="auto"/>
              <w:rPr>
                <w:rFonts w:ascii="Times New Roman" w:hAnsi="Times New Roman" w:cs="Times New Roman"/>
                <w:b/>
                <w:i/>
                <w:sz w:val="20"/>
                <w:szCs w:val="20"/>
              </w:rPr>
            </w:pPr>
            <w:r w:rsidRPr="004E5124">
              <w:rPr>
                <w:rFonts w:ascii="Times New Roman" w:hAnsi="Times New Roman" w:cs="Times New Roman"/>
                <w:b/>
                <w:i/>
                <w:sz w:val="20"/>
                <w:szCs w:val="20"/>
              </w:rPr>
              <w:t>Percentage</w:t>
            </w:r>
          </w:p>
        </w:tc>
      </w:tr>
      <w:tr w:rsidR="00D85E83" w:rsidRPr="004E5124" w14:paraId="120AC24C" w14:textId="77777777" w:rsidTr="00D82BD1">
        <w:tc>
          <w:tcPr>
            <w:tcW w:w="4543" w:type="dxa"/>
            <w:tcBorders>
              <w:top w:val="single" w:sz="4" w:space="0" w:color="auto"/>
            </w:tcBorders>
          </w:tcPr>
          <w:p w14:paraId="7B0AC762" w14:textId="77777777" w:rsidR="00D85E83" w:rsidRPr="004E5124" w:rsidRDefault="00D85E83" w:rsidP="00D762AD">
            <w:pPr>
              <w:spacing w:line="276" w:lineRule="auto"/>
              <w:rPr>
                <w:rFonts w:ascii="Times New Roman" w:hAnsi="Times New Roman" w:cs="Times New Roman"/>
                <w:i/>
                <w:sz w:val="20"/>
                <w:szCs w:val="20"/>
              </w:rPr>
            </w:pPr>
            <w:r w:rsidRPr="004E5124">
              <w:rPr>
                <w:rFonts w:ascii="Times New Roman" w:hAnsi="Times New Roman" w:cs="Times New Roman"/>
                <w:i/>
                <w:sz w:val="20"/>
                <w:szCs w:val="20"/>
              </w:rPr>
              <w:t>Did not encounter any difficulties</w:t>
            </w:r>
          </w:p>
        </w:tc>
        <w:tc>
          <w:tcPr>
            <w:tcW w:w="1654" w:type="dxa"/>
            <w:tcBorders>
              <w:top w:val="single" w:sz="4" w:space="0" w:color="auto"/>
            </w:tcBorders>
          </w:tcPr>
          <w:p w14:paraId="678FF2B6" w14:textId="77777777" w:rsidR="00D85E83" w:rsidRPr="004E5124" w:rsidRDefault="00D85E83" w:rsidP="00D762AD">
            <w:pPr>
              <w:spacing w:line="276" w:lineRule="auto"/>
              <w:jc w:val="right"/>
              <w:rPr>
                <w:rFonts w:ascii="Times New Roman" w:hAnsi="Times New Roman" w:cs="Times New Roman"/>
                <w:i/>
                <w:sz w:val="20"/>
                <w:szCs w:val="20"/>
              </w:rPr>
            </w:pPr>
            <w:r w:rsidRPr="004E5124">
              <w:rPr>
                <w:rFonts w:ascii="Times New Roman" w:hAnsi="Times New Roman" w:cs="Times New Roman"/>
                <w:i/>
                <w:sz w:val="20"/>
                <w:szCs w:val="20"/>
              </w:rPr>
              <w:t>44</w:t>
            </w:r>
          </w:p>
        </w:tc>
        <w:tc>
          <w:tcPr>
            <w:tcW w:w="1250" w:type="dxa"/>
            <w:tcBorders>
              <w:top w:val="single" w:sz="4" w:space="0" w:color="auto"/>
            </w:tcBorders>
          </w:tcPr>
          <w:p w14:paraId="185F108D" w14:textId="77777777" w:rsidR="00D85E83" w:rsidRPr="004E5124" w:rsidRDefault="00D85E83" w:rsidP="00D762AD">
            <w:pPr>
              <w:spacing w:line="276" w:lineRule="auto"/>
              <w:jc w:val="right"/>
              <w:rPr>
                <w:rFonts w:ascii="Times New Roman" w:hAnsi="Times New Roman" w:cs="Times New Roman"/>
                <w:i/>
                <w:sz w:val="20"/>
                <w:szCs w:val="20"/>
              </w:rPr>
            </w:pPr>
            <w:r w:rsidRPr="004E5124">
              <w:rPr>
                <w:rFonts w:ascii="Times New Roman" w:hAnsi="Times New Roman" w:cs="Times New Roman"/>
                <w:i/>
                <w:sz w:val="20"/>
                <w:szCs w:val="20"/>
              </w:rPr>
              <w:t>41.5%</w:t>
            </w:r>
          </w:p>
        </w:tc>
      </w:tr>
      <w:tr w:rsidR="00D85E83" w:rsidRPr="004E5124" w14:paraId="15551897" w14:textId="77777777" w:rsidTr="00D82BD1">
        <w:tc>
          <w:tcPr>
            <w:tcW w:w="4543" w:type="dxa"/>
          </w:tcPr>
          <w:p w14:paraId="41CCA59E" w14:textId="77777777" w:rsidR="00D85E83" w:rsidRPr="004E5124" w:rsidRDefault="00D85E83" w:rsidP="00D762AD">
            <w:pPr>
              <w:spacing w:line="276" w:lineRule="auto"/>
              <w:rPr>
                <w:rFonts w:ascii="Times New Roman" w:hAnsi="Times New Roman" w:cs="Times New Roman"/>
                <w:i/>
                <w:sz w:val="20"/>
                <w:szCs w:val="20"/>
              </w:rPr>
            </w:pPr>
            <w:r w:rsidRPr="004E5124">
              <w:rPr>
                <w:rFonts w:ascii="Times New Roman" w:hAnsi="Times New Roman" w:cs="Times New Roman"/>
                <w:i/>
                <w:sz w:val="20"/>
                <w:szCs w:val="20"/>
              </w:rPr>
              <w:t>Online tool (RDA Toolkit)</w:t>
            </w:r>
          </w:p>
        </w:tc>
        <w:tc>
          <w:tcPr>
            <w:tcW w:w="1654" w:type="dxa"/>
          </w:tcPr>
          <w:p w14:paraId="62FA673A" w14:textId="77777777" w:rsidR="00D85E83" w:rsidRPr="004E5124" w:rsidRDefault="00D85E83" w:rsidP="00D762AD">
            <w:pPr>
              <w:spacing w:line="276" w:lineRule="auto"/>
              <w:jc w:val="right"/>
              <w:rPr>
                <w:rFonts w:ascii="Times New Roman" w:hAnsi="Times New Roman" w:cs="Times New Roman"/>
                <w:i/>
                <w:sz w:val="20"/>
                <w:szCs w:val="20"/>
              </w:rPr>
            </w:pPr>
            <w:r w:rsidRPr="004E5124">
              <w:rPr>
                <w:rFonts w:ascii="Times New Roman" w:hAnsi="Times New Roman" w:cs="Times New Roman"/>
                <w:i/>
                <w:sz w:val="20"/>
                <w:szCs w:val="20"/>
              </w:rPr>
              <w:t>29</w:t>
            </w:r>
          </w:p>
        </w:tc>
        <w:tc>
          <w:tcPr>
            <w:tcW w:w="1250" w:type="dxa"/>
          </w:tcPr>
          <w:p w14:paraId="3B570B31" w14:textId="77777777" w:rsidR="00D85E83" w:rsidRPr="004E5124" w:rsidRDefault="00D85E83" w:rsidP="00D762AD">
            <w:pPr>
              <w:spacing w:line="276" w:lineRule="auto"/>
              <w:jc w:val="right"/>
              <w:rPr>
                <w:rFonts w:ascii="Times New Roman" w:hAnsi="Times New Roman" w:cs="Times New Roman"/>
                <w:i/>
                <w:sz w:val="20"/>
                <w:szCs w:val="20"/>
              </w:rPr>
            </w:pPr>
            <w:r w:rsidRPr="004E5124">
              <w:rPr>
                <w:rFonts w:ascii="Times New Roman" w:hAnsi="Times New Roman" w:cs="Times New Roman"/>
                <w:i/>
                <w:sz w:val="20"/>
                <w:szCs w:val="20"/>
              </w:rPr>
              <w:t>27.4%</w:t>
            </w:r>
          </w:p>
        </w:tc>
      </w:tr>
      <w:tr w:rsidR="00D85E83" w:rsidRPr="004E5124" w14:paraId="4844F324" w14:textId="77777777" w:rsidTr="00D82BD1">
        <w:tc>
          <w:tcPr>
            <w:tcW w:w="4543" w:type="dxa"/>
            <w:shd w:val="clear" w:color="auto" w:fill="F2F2F2" w:themeFill="background1" w:themeFillShade="F2"/>
          </w:tcPr>
          <w:p w14:paraId="7C9D1EC3" w14:textId="77777777" w:rsidR="00D85E83" w:rsidRPr="004E5124" w:rsidRDefault="00D85E83" w:rsidP="00D762AD">
            <w:pPr>
              <w:spacing w:line="276" w:lineRule="auto"/>
              <w:rPr>
                <w:rFonts w:ascii="Times New Roman" w:hAnsi="Times New Roman" w:cs="Times New Roman"/>
                <w:i/>
                <w:sz w:val="20"/>
                <w:szCs w:val="20"/>
              </w:rPr>
            </w:pPr>
            <w:r w:rsidRPr="004E5124">
              <w:rPr>
                <w:rFonts w:ascii="Times New Roman" w:hAnsi="Times New Roman" w:cs="Times New Roman"/>
                <w:i/>
                <w:sz w:val="20"/>
                <w:szCs w:val="20"/>
              </w:rPr>
              <w:t>Content of cataloging instructions</w:t>
            </w:r>
          </w:p>
        </w:tc>
        <w:tc>
          <w:tcPr>
            <w:tcW w:w="1654" w:type="dxa"/>
            <w:shd w:val="clear" w:color="auto" w:fill="F2F2F2" w:themeFill="background1" w:themeFillShade="F2"/>
          </w:tcPr>
          <w:p w14:paraId="32B20ABD" w14:textId="77777777" w:rsidR="00D85E83" w:rsidRPr="004E5124" w:rsidRDefault="00D85E83" w:rsidP="00D762AD">
            <w:pPr>
              <w:spacing w:line="276" w:lineRule="auto"/>
              <w:jc w:val="right"/>
              <w:rPr>
                <w:rFonts w:ascii="Times New Roman" w:hAnsi="Times New Roman" w:cs="Times New Roman"/>
                <w:i/>
                <w:sz w:val="20"/>
                <w:szCs w:val="20"/>
              </w:rPr>
            </w:pPr>
            <w:r w:rsidRPr="004E5124">
              <w:rPr>
                <w:rFonts w:ascii="Times New Roman" w:hAnsi="Times New Roman" w:cs="Times New Roman"/>
                <w:i/>
                <w:sz w:val="20"/>
                <w:szCs w:val="20"/>
              </w:rPr>
              <w:t>14</w:t>
            </w:r>
          </w:p>
        </w:tc>
        <w:tc>
          <w:tcPr>
            <w:tcW w:w="1250" w:type="dxa"/>
            <w:shd w:val="clear" w:color="auto" w:fill="F2F2F2" w:themeFill="background1" w:themeFillShade="F2"/>
          </w:tcPr>
          <w:p w14:paraId="7352BDB6" w14:textId="77777777" w:rsidR="00D85E83" w:rsidRPr="004E5124" w:rsidRDefault="00D85E83" w:rsidP="00D762AD">
            <w:pPr>
              <w:spacing w:line="276" w:lineRule="auto"/>
              <w:jc w:val="right"/>
              <w:rPr>
                <w:rFonts w:ascii="Times New Roman" w:hAnsi="Times New Roman" w:cs="Times New Roman"/>
                <w:i/>
                <w:sz w:val="20"/>
                <w:szCs w:val="20"/>
              </w:rPr>
            </w:pPr>
            <w:r w:rsidRPr="004E5124">
              <w:rPr>
                <w:rFonts w:ascii="Times New Roman" w:hAnsi="Times New Roman" w:cs="Times New Roman"/>
                <w:i/>
                <w:sz w:val="20"/>
                <w:szCs w:val="20"/>
              </w:rPr>
              <w:t>13.2%</w:t>
            </w:r>
          </w:p>
        </w:tc>
      </w:tr>
      <w:tr w:rsidR="00D85E83" w:rsidRPr="004E5124" w14:paraId="72309676" w14:textId="77777777" w:rsidTr="00D82BD1">
        <w:tc>
          <w:tcPr>
            <w:tcW w:w="4543" w:type="dxa"/>
            <w:shd w:val="clear" w:color="auto" w:fill="F2F2F2" w:themeFill="background1" w:themeFillShade="F2"/>
          </w:tcPr>
          <w:p w14:paraId="183087DE" w14:textId="77777777" w:rsidR="00D85E83" w:rsidRPr="004E5124" w:rsidRDefault="00D85E83" w:rsidP="00D762AD">
            <w:pPr>
              <w:spacing w:line="276" w:lineRule="auto"/>
              <w:rPr>
                <w:rFonts w:ascii="Times New Roman" w:hAnsi="Times New Roman" w:cs="Times New Roman"/>
                <w:i/>
                <w:sz w:val="20"/>
                <w:szCs w:val="20"/>
              </w:rPr>
            </w:pPr>
            <w:r w:rsidRPr="004E5124">
              <w:rPr>
                <w:rFonts w:ascii="Times New Roman" w:hAnsi="Times New Roman" w:cs="Times New Roman"/>
                <w:i/>
                <w:sz w:val="20"/>
                <w:szCs w:val="20"/>
              </w:rPr>
              <w:t>Selecting from options in the cataloging instructions</w:t>
            </w:r>
          </w:p>
        </w:tc>
        <w:tc>
          <w:tcPr>
            <w:tcW w:w="1654" w:type="dxa"/>
            <w:shd w:val="clear" w:color="auto" w:fill="F2F2F2" w:themeFill="background1" w:themeFillShade="F2"/>
          </w:tcPr>
          <w:p w14:paraId="18D916AF" w14:textId="77777777" w:rsidR="00D85E83" w:rsidRPr="004E5124" w:rsidRDefault="00D85E83" w:rsidP="00D762AD">
            <w:pPr>
              <w:tabs>
                <w:tab w:val="left" w:pos="1170"/>
              </w:tabs>
              <w:spacing w:line="276" w:lineRule="auto"/>
              <w:jc w:val="right"/>
              <w:rPr>
                <w:rFonts w:ascii="Times New Roman" w:hAnsi="Times New Roman" w:cs="Times New Roman"/>
                <w:i/>
                <w:sz w:val="20"/>
                <w:szCs w:val="20"/>
              </w:rPr>
            </w:pPr>
            <w:r w:rsidRPr="004E5124">
              <w:rPr>
                <w:rFonts w:ascii="Times New Roman" w:hAnsi="Times New Roman" w:cs="Times New Roman"/>
                <w:i/>
                <w:sz w:val="20"/>
                <w:szCs w:val="20"/>
              </w:rPr>
              <w:t>7</w:t>
            </w:r>
          </w:p>
        </w:tc>
        <w:tc>
          <w:tcPr>
            <w:tcW w:w="1250" w:type="dxa"/>
            <w:shd w:val="clear" w:color="auto" w:fill="F2F2F2" w:themeFill="background1" w:themeFillShade="F2"/>
          </w:tcPr>
          <w:p w14:paraId="5B47F28B" w14:textId="77777777" w:rsidR="00D85E83" w:rsidRPr="004E5124" w:rsidRDefault="00D85E83" w:rsidP="00D762AD">
            <w:pPr>
              <w:tabs>
                <w:tab w:val="left" w:pos="1170"/>
              </w:tabs>
              <w:spacing w:line="276" w:lineRule="auto"/>
              <w:jc w:val="right"/>
              <w:rPr>
                <w:rFonts w:ascii="Times New Roman" w:hAnsi="Times New Roman" w:cs="Times New Roman"/>
                <w:i/>
                <w:sz w:val="20"/>
                <w:szCs w:val="20"/>
              </w:rPr>
            </w:pPr>
            <w:r w:rsidRPr="004E5124">
              <w:rPr>
                <w:rFonts w:ascii="Times New Roman" w:hAnsi="Times New Roman" w:cs="Times New Roman"/>
                <w:i/>
                <w:sz w:val="20"/>
                <w:szCs w:val="20"/>
              </w:rPr>
              <w:t>6.6%</w:t>
            </w:r>
          </w:p>
        </w:tc>
      </w:tr>
      <w:tr w:rsidR="00D85E83" w:rsidRPr="004E5124" w14:paraId="759CA892" w14:textId="77777777" w:rsidTr="00D82BD1">
        <w:tc>
          <w:tcPr>
            <w:tcW w:w="4543" w:type="dxa"/>
            <w:shd w:val="clear" w:color="auto" w:fill="auto"/>
          </w:tcPr>
          <w:p w14:paraId="4D091026" w14:textId="77777777" w:rsidR="00D85E83" w:rsidRPr="004E5124" w:rsidRDefault="00D85E83" w:rsidP="00D762AD">
            <w:pPr>
              <w:spacing w:line="276" w:lineRule="auto"/>
              <w:rPr>
                <w:rFonts w:ascii="Times New Roman" w:hAnsi="Times New Roman" w:cs="Times New Roman"/>
                <w:i/>
                <w:sz w:val="20"/>
                <w:szCs w:val="20"/>
              </w:rPr>
            </w:pPr>
            <w:r w:rsidRPr="004E5124">
              <w:rPr>
                <w:rFonts w:ascii="Times New Roman" w:hAnsi="Times New Roman" w:cs="Times New Roman"/>
                <w:i/>
                <w:sz w:val="20"/>
                <w:szCs w:val="20"/>
              </w:rPr>
              <w:t>Coding/tagging or communication formats</w:t>
            </w:r>
          </w:p>
        </w:tc>
        <w:tc>
          <w:tcPr>
            <w:tcW w:w="1654" w:type="dxa"/>
            <w:shd w:val="clear" w:color="auto" w:fill="auto"/>
          </w:tcPr>
          <w:p w14:paraId="6FBD4F34" w14:textId="77777777" w:rsidR="00D85E83" w:rsidRPr="004E5124" w:rsidRDefault="00D85E83" w:rsidP="00D762AD">
            <w:pPr>
              <w:spacing w:line="276" w:lineRule="auto"/>
              <w:ind w:right="-18"/>
              <w:jc w:val="right"/>
              <w:rPr>
                <w:rFonts w:ascii="Times New Roman" w:hAnsi="Times New Roman" w:cs="Times New Roman"/>
                <w:i/>
                <w:sz w:val="20"/>
                <w:szCs w:val="20"/>
              </w:rPr>
            </w:pPr>
            <w:r w:rsidRPr="004E5124">
              <w:rPr>
                <w:rFonts w:ascii="Times New Roman" w:hAnsi="Times New Roman" w:cs="Times New Roman"/>
                <w:i/>
                <w:sz w:val="20"/>
                <w:szCs w:val="20"/>
              </w:rPr>
              <w:t>17</w:t>
            </w:r>
          </w:p>
        </w:tc>
        <w:tc>
          <w:tcPr>
            <w:tcW w:w="1250" w:type="dxa"/>
            <w:shd w:val="clear" w:color="auto" w:fill="auto"/>
          </w:tcPr>
          <w:p w14:paraId="4C947015" w14:textId="77777777" w:rsidR="00D85E83" w:rsidRPr="004E5124" w:rsidRDefault="00D85E83" w:rsidP="00D762AD">
            <w:pPr>
              <w:spacing w:line="276" w:lineRule="auto"/>
              <w:jc w:val="right"/>
              <w:rPr>
                <w:rFonts w:ascii="Times New Roman" w:hAnsi="Times New Roman" w:cs="Times New Roman"/>
                <w:i/>
                <w:sz w:val="20"/>
                <w:szCs w:val="20"/>
              </w:rPr>
            </w:pPr>
            <w:r w:rsidRPr="004E5124">
              <w:rPr>
                <w:rFonts w:ascii="Times New Roman" w:hAnsi="Times New Roman" w:cs="Times New Roman"/>
                <w:i/>
                <w:sz w:val="20"/>
                <w:szCs w:val="20"/>
              </w:rPr>
              <w:t>16.0%</w:t>
            </w:r>
          </w:p>
        </w:tc>
      </w:tr>
      <w:tr w:rsidR="00D85E83" w:rsidRPr="004E5124" w14:paraId="390B71B8" w14:textId="77777777" w:rsidTr="00D82BD1">
        <w:tc>
          <w:tcPr>
            <w:tcW w:w="4543" w:type="dxa"/>
            <w:shd w:val="clear" w:color="auto" w:fill="F2F2F2" w:themeFill="background1" w:themeFillShade="F2"/>
          </w:tcPr>
          <w:p w14:paraId="15FBEC2B" w14:textId="77777777" w:rsidR="00D85E83" w:rsidRPr="004E5124" w:rsidRDefault="00D85E83" w:rsidP="00D762AD">
            <w:pPr>
              <w:spacing w:line="276" w:lineRule="auto"/>
              <w:rPr>
                <w:rFonts w:ascii="Times New Roman" w:hAnsi="Times New Roman" w:cs="Times New Roman"/>
                <w:i/>
                <w:sz w:val="20"/>
                <w:szCs w:val="20"/>
              </w:rPr>
            </w:pPr>
            <w:r w:rsidRPr="004E5124">
              <w:rPr>
                <w:rFonts w:ascii="Times New Roman" w:hAnsi="Times New Roman" w:cs="Times New Roman"/>
                <w:i/>
                <w:sz w:val="20"/>
                <w:szCs w:val="20"/>
              </w:rPr>
              <w:t>Which elements to update</w:t>
            </w:r>
          </w:p>
        </w:tc>
        <w:tc>
          <w:tcPr>
            <w:tcW w:w="1654" w:type="dxa"/>
            <w:shd w:val="clear" w:color="auto" w:fill="F2F2F2" w:themeFill="background1" w:themeFillShade="F2"/>
          </w:tcPr>
          <w:p w14:paraId="7C9FDC26" w14:textId="77777777" w:rsidR="00D85E83" w:rsidRPr="004E5124" w:rsidRDefault="00D85E83" w:rsidP="00D762AD">
            <w:pPr>
              <w:tabs>
                <w:tab w:val="left" w:pos="1170"/>
              </w:tabs>
              <w:spacing w:line="276" w:lineRule="auto"/>
              <w:jc w:val="right"/>
              <w:rPr>
                <w:rFonts w:ascii="Times New Roman" w:hAnsi="Times New Roman" w:cs="Times New Roman"/>
                <w:i/>
                <w:sz w:val="20"/>
                <w:szCs w:val="20"/>
              </w:rPr>
            </w:pPr>
            <w:r w:rsidRPr="004E5124">
              <w:rPr>
                <w:rFonts w:ascii="Times New Roman" w:hAnsi="Times New Roman" w:cs="Times New Roman"/>
                <w:i/>
                <w:sz w:val="20"/>
                <w:szCs w:val="20"/>
              </w:rPr>
              <w:t>19</w:t>
            </w:r>
          </w:p>
        </w:tc>
        <w:tc>
          <w:tcPr>
            <w:tcW w:w="1250" w:type="dxa"/>
            <w:shd w:val="clear" w:color="auto" w:fill="F2F2F2" w:themeFill="background1" w:themeFillShade="F2"/>
          </w:tcPr>
          <w:p w14:paraId="1BCD964B" w14:textId="77777777" w:rsidR="00D85E83" w:rsidRPr="004E5124" w:rsidRDefault="00D85E83" w:rsidP="00D762AD">
            <w:pPr>
              <w:tabs>
                <w:tab w:val="left" w:pos="1170"/>
              </w:tabs>
              <w:spacing w:line="276" w:lineRule="auto"/>
              <w:jc w:val="right"/>
              <w:rPr>
                <w:rFonts w:ascii="Times New Roman" w:hAnsi="Times New Roman" w:cs="Times New Roman"/>
                <w:i/>
                <w:sz w:val="20"/>
                <w:szCs w:val="20"/>
              </w:rPr>
            </w:pPr>
            <w:r w:rsidRPr="004E5124">
              <w:rPr>
                <w:rFonts w:ascii="Times New Roman" w:hAnsi="Times New Roman" w:cs="Times New Roman"/>
                <w:i/>
                <w:sz w:val="20"/>
                <w:szCs w:val="20"/>
              </w:rPr>
              <w:t>17.9%</w:t>
            </w:r>
          </w:p>
        </w:tc>
      </w:tr>
      <w:tr w:rsidR="00D85E83" w:rsidRPr="004E5124" w14:paraId="60F7C97E" w14:textId="77777777" w:rsidTr="00D82BD1">
        <w:tc>
          <w:tcPr>
            <w:tcW w:w="4543" w:type="dxa"/>
            <w:shd w:val="clear" w:color="auto" w:fill="F2F2F2" w:themeFill="background1" w:themeFillShade="F2"/>
          </w:tcPr>
          <w:p w14:paraId="07167BB6" w14:textId="77777777" w:rsidR="00D85E83" w:rsidRPr="004E5124" w:rsidRDefault="00D85E83" w:rsidP="00D762AD">
            <w:pPr>
              <w:spacing w:line="276" w:lineRule="auto"/>
              <w:rPr>
                <w:rFonts w:ascii="Times New Roman" w:hAnsi="Times New Roman" w:cs="Times New Roman"/>
                <w:i/>
                <w:sz w:val="20"/>
                <w:szCs w:val="20"/>
              </w:rPr>
            </w:pPr>
            <w:r w:rsidRPr="004E5124">
              <w:rPr>
                <w:rFonts w:ascii="Times New Roman" w:hAnsi="Times New Roman" w:cs="Times New Roman"/>
                <w:i/>
                <w:sz w:val="20"/>
                <w:szCs w:val="20"/>
              </w:rPr>
              <w:t>How to update the elements</w:t>
            </w:r>
          </w:p>
        </w:tc>
        <w:tc>
          <w:tcPr>
            <w:tcW w:w="1654" w:type="dxa"/>
            <w:shd w:val="clear" w:color="auto" w:fill="F2F2F2" w:themeFill="background1" w:themeFillShade="F2"/>
          </w:tcPr>
          <w:p w14:paraId="04949CC2" w14:textId="77777777" w:rsidR="00D85E83" w:rsidRPr="004E5124" w:rsidRDefault="00D85E83" w:rsidP="00D762AD">
            <w:pPr>
              <w:spacing w:line="276" w:lineRule="auto"/>
              <w:jc w:val="right"/>
              <w:rPr>
                <w:rFonts w:ascii="Times New Roman" w:hAnsi="Times New Roman" w:cs="Times New Roman"/>
                <w:i/>
                <w:sz w:val="20"/>
                <w:szCs w:val="20"/>
              </w:rPr>
            </w:pPr>
            <w:r w:rsidRPr="004E5124">
              <w:rPr>
                <w:rFonts w:ascii="Times New Roman" w:hAnsi="Times New Roman" w:cs="Times New Roman"/>
                <w:i/>
                <w:sz w:val="20"/>
                <w:szCs w:val="20"/>
              </w:rPr>
              <w:t>24</w:t>
            </w:r>
          </w:p>
        </w:tc>
        <w:tc>
          <w:tcPr>
            <w:tcW w:w="1250" w:type="dxa"/>
            <w:shd w:val="clear" w:color="auto" w:fill="F2F2F2" w:themeFill="background1" w:themeFillShade="F2"/>
          </w:tcPr>
          <w:p w14:paraId="544E7553" w14:textId="77777777" w:rsidR="00D85E83" w:rsidRPr="004E5124" w:rsidRDefault="00D85E83" w:rsidP="00D762AD">
            <w:pPr>
              <w:spacing w:line="276" w:lineRule="auto"/>
              <w:jc w:val="right"/>
              <w:rPr>
                <w:rFonts w:ascii="Times New Roman" w:hAnsi="Times New Roman" w:cs="Times New Roman"/>
                <w:i/>
                <w:sz w:val="20"/>
                <w:szCs w:val="20"/>
              </w:rPr>
            </w:pPr>
            <w:r w:rsidRPr="004E5124">
              <w:rPr>
                <w:rFonts w:ascii="Times New Roman" w:hAnsi="Times New Roman" w:cs="Times New Roman"/>
                <w:i/>
                <w:sz w:val="20"/>
                <w:szCs w:val="20"/>
              </w:rPr>
              <w:t>22.6%</w:t>
            </w:r>
          </w:p>
        </w:tc>
      </w:tr>
      <w:tr w:rsidR="00D85E83" w:rsidRPr="004E5124" w14:paraId="277C66B0" w14:textId="77777777" w:rsidTr="00D82BD1">
        <w:tc>
          <w:tcPr>
            <w:tcW w:w="4543" w:type="dxa"/>
          </w:tcPr>
          <w:p w14:paraId="1CF9C689" w14:textId="77777777" w:rsidR="00D85E83" w:rsidRPr="004E5124" w:rsidRDefault="00D85E83" w:rsidP="00D762AD">
            <w:pPr>
              <w:spacing w:line="276" w:lineRule="auto"/>
              <w:rPr>
                <w:rFonts w:ascii="Times New Roman" w:hAnsi="Times New Roman" w:cs="Times New Roman"/>
                <w:i/>
                <w:sz w:val="20"/>
                <w:szCs w:val="20"/>
              </w:rPr>
            </w:pPr>
            <w:r w:rsidRPr="004E5124">
              <w:rPr>
                <w:rFonts w:ascii="Times New Roman" w:hAnsi="Times New Roman" w:cs="Times New Roman"/>
                <w:i/>
                <w:sz w:val="20"/>
                <w:szCs w:val="20"/>
              </w:rPr>
              <w:t>Other</w:t>
            </w:r>
          </w:p>
        </w:tc>
        <w:tc>
          <w:tcPr>
            <w:tcW w:w="1654" w:type="dxa"/>
          </w:tcPr>
          <w:p w14:paraId="35422E7E" w14:textId="77777777" w:rsidR="00D85E83" w:rsidRPr="004E5124" w:rsidRDefault="00D85E83" w:rsidP="00D762AD">
            <w:pPr>
              <w:spacing w:line="276" w:lineRule="auto"/>
              <w:jc w:val="right"/>
              <w:rPr>
                <w:rFonts w:ascii="Times New Roman" w:hAnsi="Times New Roman" w:cs="Times New Roman"/>
                <w:i/>
                <w:sz w:val="20"/>
                <w:szCs w:val="20"/>
              </w:rPr>
            </w:pPr>
            <w:r w:rsidRPr="004E5124">
              <w:rPr>
                <w:rFonts w:ascii="Times New Roman" w:hAnsi="Times New Roman" w:cs="Times New Roman"/>
                <w:i/>
                <w:sz w:val="20"/>
                <w:szCs w:val="20"/>
              </w:rPr>
              <w:t>11</w:t>
            </w:r>
          </w:p>
        </w:tc>
        <w:tc>
          <w:tcPr>
            <w:tcW w:w="1250" w:type="dxa"/>
          </w:tcPr>
          <w:p w14:paraId="46FE5E81" w14:textId="77777777" w:rsidR="00D85E83" w:rsidRPr="004E5124" w:rsidRDefault="00D85E83" w:rsidP="00D762AD">
            <w:pPr>
              <w:spacing w:line="276" w:lineRule="auto"/>
              <w:jc w:val="right"/>
              <w:rPr>
                <w:rFonts w:ascii="Times New Roman" w:hAnsi="Times New Roman" w:cs="Times New Roman"/>
                <w:i/>
                <w:sz w:val="20"/>
                <w:szCs w:val="20"/>
              </w:rPr>
            </w:pPr>
            <w:r w:rsidRPr="004E5124">
              <w:rPr>
                <w:rFonts w:ascii="Times New Roman" w:hAnsi="Times New Roman" w:cs="Times New Roman"/>
                <w:i/>
                <w:sz w:val="20"/>
                <w:szCs w:val="20"/>
              </w:rPr>
              <w:t>10.4%</w:t>
            </w:r>
          </w:p>
        </w:tc>
      </w:tr>
    </w:tbl>
    <w:p w14:paraId="6A7C3006" w14:textId="77777777" w:rsidR="00D85E83" w:rsidRPr="004E5124" w:rsidRDefault="00D85E83" w:rsidP="00D762AD">
      <w:pPr>
        <w:spacing w:line="276" w:lineRule="auto"/>
        <w:rPr>
          <w:rFonts w:ascii="Times New Roman" w:hAnsi="Times New Roman" w:cs="Times New Roman"/>
          <w:i/>
          <w:sz w:val="20"/>
          <w:szCs w:val="20"/>
        </w:rPr>
      </w:pPr>
      <w:r w:rsidRPr="004E5124">
        <w:rPr>
          <w:rFonts w:ascii="Times New Roman" w:hAnsi="Times New Roman" w:cs="Times New Roman"/>
          <w:i/>
          <w:sz w:val="20"/>
          <w:szCs w:val="20"/>
        </w:rPr>
        <w:t xml:space="preserve">*Respondents could choose multiple categories. </w:t>
      </w:r>
    </w:p>
    <w:p w14:paraId="394B37F6" w14:textId="77777777" w:rsidR="00D85E83" w:rsidRPr="004E5124" w:rsidRDefault="00D85E83" w:rsidP="00D762AD">
      <w:pPr>
        <w:spacing w:line="276" w:lineRule="auto"/>
        <w:rPr>
          <w:rFonts w:ascii="Times New Roman" w:hAnsi="Times New Roman" w:cs="Times New Roman"/>
          <w:i/>
        </w:rPr>
      </w:pPr>
    </w:p>
    <w:p w14:paraId="15AEB3C8" w14:textId="77777777" w:rsidR="00D85E83" w:rsidRPr="004E5124" w:rsidRDefault="00D85E83" w:rsidP="00D762AD">
      <w:pPr>
        <w:spacing w:line="276" w:lineRule="auto"/>
        <w:rPr>
          <w:rFonts w:ascii="Times New Roman" w:hAnsi="Times New Roman" w:cs="Times New Roman"/>
          <w:i/>
        </w:rPr>
      </w:pPr>
      <w:r w:rsidRPr="004E5124">
        <w:rPr>
          <w:rFonts w:ascii="Times New Roman" w:hAnsi="Times New Roman" w:cs="Times New Roman"/>
          <w:i/>
        </w:rPr>
        <w:t xml:space="preserve">2 responses from people who encountered difficulties in the categories mentioned above also noted “Other” areas of difficulty in CCS10. One dealt with the test and saving the file while the other noted confusion with the 240 field. </w:t>
      </w:r>
    </w:p>
    <w:p w14:paraId="6A33CA35" w14:textId="77777777" w:rsidR="00D85E83" w:rsidRPr="004E5124" w:rsidRDefault="00D85E83" w:rsidP="00D762AD">
      <w:pPr>
        <w:spacing w:line="276" w:lineRule="auto"/>
        <w:rPr>
          <w:rFonts w:ascii="Times New Roman" w:hAnsi="Times New Roman" w:cs="Times New Roman"/>
          <w:i/>
        </w:rPr>
      </w:pPr>
    </w:p>
    <w:p w14:paraId="5FE14930" w14:textId="77777777" w:rsidR="00D85E83" w:rsidRPr="004E5124" w:rsidRDefault="00D85E83" w:rsidP="00D762AD">
      <w:pPr>
        <w:spacing w:line="276" w:lineRule="auto"/>
        <w:rPr>
          <w:rFonts w:ascii="Times New Roman" w:hAnsi="Times New Roman" w:cs="Times New Roman"/>
          <w:i/>
        </w:rPr>
      </w:pPr>
      <w:r w:rsidRPr="004E5124">
        <w:rPr>
          <w:rFonts w:ascii="Times New Roman" w:hAnsi="Times New Roman" w:cs="Times New Roman"/>
          <w:i/>
        </w:rPr>
        <w:t xml:space="preserve">Table 10: CCS10 Professional and Support Staff shows how respondents who identified themselves as professional staff or support staff responded to the two categories of interest. 4 of the professional staff encountered difficulties with content of cataloging instructions and 3 indicated difficulties with selecting from options in cataloging instructions. 3 support staff indicated issues with content of cataloging instructions and none with selecting from options in cataloging instructions. </w:t>
      </w:r>
    </w:p>
    <w:p w14:paraId="60C1B2E4" w14:textId="77777777" w:rsidR="00D85E83" w:rsidRPr="004E5124" w:rsidRDefault="00D85E83" w:rsidP="00D762AD">
      <w:pPr>
        <w:spacing w:line="276" w:lineRule="auto"/>
        <w:rPr>
          <w:rFonts w:ascii="Times New Roman" w:hAnsi="Times New Roman" w:cs="Times New Roman"/>
          <w:i/>
        </w:rPr>
      </w:pPr>
    </w:p>
    <w:p w14:paraId="01F8C9B8" w14:textId="77777777" w:rsidR="00D85E83" w:rsidRPr="004E5124" w:rsidRDefault="00D85E83" w:rsidP="00D762AD">
      <w:pPr>
        <w:spacing w:line="276" w:lineRule="auto"/>
        <w:rPr>
          <w:rFonts w:ascii="Times New Roman" w:hAnsi="Times New Roman" w:cs="Times New Roman"/>
          <w:i/>
        </w:rPr>
      </w:pPr>
      <w:r w:rsidRPr="004E5124">
        <w:rPr>
          <w:rFonts w:ascii="Times New Roman" w:hAnsi="Times New Roman" w:cs="Times New Roman"/>
          <w:i/>
        </w:rPr>
        <w:t>Table 10: CCS 10: Professional and Support Staff</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Caption w:val="Table 10: CCS 10"/>
        <w:tblDescription w:val="Professional and Support Staff"/>
      </w:tblPr>
      <w:tblGrid>
        <w:gridCol w:w="4410"/>
        <w:gridCol w:w="1260"/>
        <w:gridCol w:w="1890"/>
      </w:tblGrid>
      <w:tr w:rsidR="00D85E83" w:rsidRPr="004E5124" w14:paraId="4ABA92F9" w14:textId="77777777" w:rsidTr="00470047">
        <w:trPr>
          <w:tblHeader/>
        </w:trPr>
        <w:tc>
          <w:tcPr>
            <w:tcW w:w="4410" w:type="dxa"/>
            <w:tcBorders>
              <w:top w:val="single" w:sz="4" w:space="0" w:color="auto"/>
              <w:bottom w:val="single" w:sz="4" w:space="0" w:color="auto"/>
            </w:tcBorders>
            <w:shd w:val="clear" w:color="auto" w:fill="FFFFFF" w:themeFill="background1"/>
          </w:tcPr>
          <w:p w14:paraId="405F591B" w14:textId="77777777" w:rsidR="00D85E83" w:rsidRPr="004E5124" w:rsidRDefault="00D85E83" w:rsidP="00D762AD">
            <w:pPr>
              <w:spacing w:line="276" w:lineRule="auto"/>
              <w:rPr>
                <w:rFonts w:ascii="Times New Roman" w:hAnsi="Times New Roman" w:cs="Times New Roman"/>
                <w:b/>
                <w:i/>
                <w:sz w:val="20"/>
                <w:szCs w:val="20"/>
              </w:rPr>
            </w:pPr>
            <w:r w:rsidRPr="004E5124">
              <w:rPr>
                <w:rFonts w:ascii="Times New Roman" w:hAnsi="Times New Roman" w:cs="Times New Roman"/>
                <w:b/>
                <w:i/>
                <w:sz w:val="20"/>
                <w:szCs w:val="20"/>
              </w:rPr>
              <w:t xml:space="preserve">Staff role: Professional or Support* </w:t>
            </w:r>
          </w:p>
          <w:p w14:paraId="24EA42AB" w14:textId="77777777" w:rsidR="00D85E83" w:rsidRPr="004E5124" w:rsidRDefault="00D85E83" w:rsidP="00D762AD">
            <w:pPr>
              <w:spacing w:line="276" w:lineRule="auto"/>
              <w:rPr>
                <w:rFonts w:ascii="Times New Roman" w:hAnsi="Times New Roman" w:cs="Times New Roman"/>
                <w:b/>
                <w:i/>
                <w:sz w:val="20"/>
                <w:szCs w:val="20"/>
              </w:rPr>
            </w:pPr>
          </w:p>
        </w:tc>
        <w:tc>
          <w:tcPr>
            <w:tcW w:w="1260" w:type="dxa"/>
            <w:tcBorders>
              <w:top w:val="single" w:sz="4" w:space="0" w:color="auto"/>
              <w:bottom w:val="single" w:sz="4" w:space="0" w:color="auto"/>
            </w:tcBorders>
            <w:shd w:val="clear" w:color="auto" w:fill="FFFFFF" w:themeFill="background1"/>
          </w:tcPr>
          <w:p w14:paraId="4A0C6D24" w14:textId="77777777" w:rsidR="00D85E83" w:rsidRPr="004E5124" w:rsidRDefault="00D85E83" w:rsidP="00D762AD">
            <w:pPr>
              <w:spacing w:line="276" w:lineRule="auto"/>
              <w:rPr>
                <w:rFonts w:ascii="Times New Roman" w:hAnsi="Times New Roman" w:cs="Times New Roman"/>
                <w:b/>
                <w:i/>
                <w:sz w:val="20"/>
                <w:szCs w:val="20"/>
              </w:rPr>
            </w:pPr>
            <w:r w:rsidRPr="004E5124">
              <w:rPr>
                <w:rFonts w:ascii="Times New Roman" w:hAnsi="Times New Roman" w:cs="Times New Roman"/>
                <w:b/>
                <w:i/>
                <w:sz w:val="20"/>
                <w:szCs w:val="20"/>
              </w:rPr>
              <w:t>Content of Cataloging Instructions</w:t>
            </w:r>
          </w:p>
        </w:tc>
        <w:tc>
          <w:tcPr>
            <w:tcW w:w="1890" w:type="dxa"/>
            <w:tcBorders>
              <w:top w:val="single" w:sz="4" w:space="0" w:color="auto"/>
              <w:bottom w:val="single" w:sz="4" w:space="0" w:color="auto"/>
            </w:tcBorders>
            <w:shd w:val="clear" w:color="auto" w:fill="FFFFFF" w:themeFill="background1"/>
          </w:tcPr>
          <w:p w14:paraId="59C3E1CE" w14:textId="77777777" w:rsidR="00D85E83" w:rsidRPr="004E5124" w:rsidRDefault="00D85E83" w:rsidP="00D762AD">
            <w:pPr>
              <w:spacing w:line="276" w:lineRule="auto"/>
              <w:ind w:right="-108"/>
              <w:rPr>
                <w:rFonts w:ascii="Times New Roman" w:hAnsi="Times New Roman" w:cs="Times New Roman"/>
                <w:b/>
                <w:i/>
                <w:sz w:val="20"/>
                <w:szCs w:val="20"/>
              </w:rPr>
            </w:pPr>
            <w:r w:rsidRPr="004E5124">
              <w:rPr>
                <w:rFonts w:ascii="Times New Roman" w:hAnsi="Times New Roman" w:cs="Times New Roman"/>
                <w:b/>
                <w:i/>
                <w:sz w:val="20"/>
                <w:szCs w:val="20"/>
              </w:rPr>
              <w:t>Selecting from options in cataloging instructions</w:t>
            </w:r>
          </w:p>
        </w:tc>
      </w:tr>
      <w:tr w:rsidR="00D85E83" w:rsidRPr="004E5124" w14:paraId="0BAFED38" w14:textId="77777777" w:rsidTr="00D82BD1">
        <w:tc>
          <w:tcPr>
            <w:tcW w:w="4410" w:type="dxa"/>
            <w:tcBorders>
              <w:top w:val="single" w:sz="4" w:space="0" w:color="auto"/>
            </w:tcBorders>
            <w:shd w:val="clear" w:color="auto" w:fill="FFFFFF" w:themeFill="background1"/>
          </w:tcPr>
          <w:p w14:paraId="72A52CF3" w14:textId="77777777" w:rsidR="00D85E83" w:rsidRPr="004E5124" w:rsidRDefault="00D85E83" w:rsidP="00D762AD">
            <w:pPr>
              <w:spacing w:line="276" w:lineRule="auto"/>
              <w:rPr>
                <w:rFonts w:ascii="Times New Roman" w:hAnsi="Times New Roman" w:cs="Times New Roman"/>
                <w:i/>
                <w:sz w:val="20"/>
                <w:szCs w:val="20"/>
              </w:rPr>
            </w:pPr>
            <w:r w:rsidRPr="004E5124">
              <w:rPr>
                <w:rFonts w:ascii="Times New Roman" w:hAnsi="Times New Roman" w:cs="Times New Roman"/>
                <w:i/>
                <w:sz w:val="20"/>
                <w:szCs w:val="20"/>
              </w:rPr>
              <w:t>Professionals: Number</w:t>
            </w:r>
          </w:p>
        </w:tc>
        <w:tc>
          <w:tcPr>
            <w:tcW w:w="1260" w:type="dxa"/>
            <w:tcBorders>
              <w:top w:val="single" w:sz="4" w:space="0" w:color="auto"/>
            </w:tcBorders>
            <w:shd w:val="clear" w:color="auto" w:fill="FFFFFF" w:themeFill="background1"/>
          </w:tcPr>
          <w:p w14:paraId="45BA65F5" w14:textId="77777777" w:rsidR="00D85E83" w:rsidRPr="004E5124" w:rsidRDefault="00D85E83" w:rsidP="00D762AD">
            <w:pPr>
              <w:spacing w:line="276" w:lineRule="auto"/>
              <w:jc w:val="right"/>
              <w:rPr>
                <w:rFonts w:ascii="Times New Roman" w:hAnsi="Times New Roman" w:cs="Times New Roman"/>
                <w:i/>
                <w:sz w:val="20"/>
                <w:szCs w:val="20"/>
              </w:rPr>
            </w:pPr>
            <w:r w:rsidRPr="004E5124">
              <w:rPr>
                <w:rFonts w:ascii="Times New Roman" w:hAnsi="Times New Roman" w:cs="Times New Roman"/>
                <w:i/>
                <w:sz w:val="20"/>
                <w:szCs w:val="20"/>
              </w:rPr>
              <w:t>4</w:t>
            </w:r>
          </w:p>
        </w:tc>
        <w:tc>
          <w:tcPr>
            <w:tcW w:w="1890" w:type="dxa"/>
            <w:tcBorders>
              <w:top w:val="single" w:sz="4" w:space="0" w:color="auto"/>
            </w:tcBorders>
            <w:shd w:val="clear" w:color="auto" w:fill="FFFFFF" w:themeFill="background1"/>
          </w:tcPr>
          <w:p w14:paraId="1AE62F43" w14:textId="77777777" w:rsidR="00D85E83" w:rsidRPr="004E5124" w:rsidRDefault="00D85E83" w:rsidP="00D762AD">
            <w:pPr>
              <w:spacing w:line="276" w:lineRule="auto"/>
              <w:jc w:val="right"/>
              <w:rPr>
                <w:rFonts w:ascii="Times New Roman" w:hAnsi="Times New Roman" w:cs="Times New Roman"/>
                <w:i/>
                <w:sz w:val="20"/>
                <w:szCs w:val="20"/>
              </w:rPr>
            </w:pPr>
            <w:r w:rsidRPr="004E5124">
              <w:rPr>
                <w:rFonts w:ascii="Times New Roman" w:hAnsi="Times New Roman" w:cs="Times New Roman"/>
                <w:i/>
                <w:sz w:val="20"/>
                <w:szCs w:val="20"/>
              </w:rPr>
              <w:t>3</w:t>
            </w:r>
          </w:p>
        </w:tc>
      </w:tr>
      <w:tr w:rsidR="00D85E83" w:rsidRPr="004E5124" w14:paraId="52A0B940" w14:textId="77777777" w:rsidTr="00D82BD1">
        <w:tc>
          <w:tcPr>
            <w:tcW w:w="4410" w:type="dxa"/>
            <w:shd w:val="clear" w:color="auto" w:fill="FFFFFF" w:themeFill="background1"/>
          </w:tcPr>
          <w:p w14:paraId="772C2294" w14:textId="77777777" w:rsidR="00D85E83" w:rsidRPr="004E5124" w:rsidRDefault="00D85E83" w:rsidP="00D762AD">
            <w:pPr>
              <w:spacing w:line="276" w:lineRule="auto"/>
              <w:rPr>
                <w:rFonts w:ascii="Times New Roman" w:hAnsi="Times New Roman" w:cs="Times New Roman"/>
                <w:i/>
                <w:sz w:val="20"/>
                <w:szCs w:val="20"/>
              </w:rPr>
            </w:pPr>
            <w:r w:rsidRPr="004E5124">
              <w:rPr>
                <w:rFonts w:ascii="Times New Roman" w:hAnsi="Times New Roman" w:cs="Times New Roman"/>
                <w:i/>
                <w:sz w:val="20"/>
                <w:szCs w:val="20"/>
              </w:rPr>
              <w:t>Professionals: % of total number CCS10 responses</w:t>
            </w:r>
          </w:p>
        </w:tc>
        <w:tc>
          <w:tcPr>
            <w:tcW w:w="1260" w:type="dxa"/>
            <w:shd w:val="clear" w:color="auto" w:fill="FFFFFF" w:themeFill="background1"/>
          </w:tcPr>
          <w:p w14:paraId="73379288" w14:textId="77777777" w:rsidR="00D85E83" w:rsidRPr="004E5124" w:rsidRDefault="00D85E83" w:rsidP="00D762AD">
            <w:pPr>
              <w:spacing w:line="276" w:lineRule="auto"/>
              <w:jc w:val="right"/>
              <w:rPr>
                <w:rFonts w:ascii="Times New Roman" w:hAnsi="Times New Roman" w:cs="Times New Roman"/>
                <w:i/>
                <w:sz w:val="20"/>
                <w:szCs w:val="20"/>
              </w:rPr>
            </w:pPr>
            <w:r w:rsidRPr="004E5124">
              <w:rPr>
                <w:rFonts w:ascii="Times New Roman" w:hAnsi="Times New Roman" w:cs="Times New Roman"/>
                <w:i/>
                <w:sz w:val="20"/>
                <w:szCs w:val="20"/>
              </w:rPr>
              <w:t>3.77%</w:t>
            </w:r>
          </w:p>
        </w:tc>
        <w:tc>
          <w:tcPr>
            <w:tcW w:w="1890" w:type="dxa"/>
            <w:shd w:val="clear" w:color="auto" w:fill="FFFFFF" w:themeFill="background1"/>
          </w:tcPr>
          <w:p w14:paraId="35FD5488" w14:textId="77777777" w:rsidR="00D85E83" w:rsidRPr="004E5124" w:rsidRDefault="00D85E83" w:rsidP="00D762AD">
            <w:pPr>
              <w:spacing w:line="276" w:lineRule="auto"/>
              <w:jc w:val="right"/>
              <w:rPr>
                <w:rFonts w:ascii="Times New Roman" w:hAnsi="Times New Roman" w:cs="Times New Roman"/>
                <w:i/>
                <w:sz w:val="20"/>
                <w:szCs w:val="20"/>
              </w:rPr>
            </w:pPr>
            <w:r w:rsidRPr="004E5124">
              <w:rPr>
                <w:rFonts w:ascii="Times New Roman" w:hAnsi="Times New Roman" w:cs="Times New Roman"/>
                <w:i/>
                <w:sz w:val="20"/>
                <w:szCs w:val="20"/>
              </w:rPr>
              <w:t>2.83%</w:t>
            </w:r>
          </w:p>
        </w:tc>
      </w:tr>
      <w:tr w:rsidR="00D85E83" w:rsidRPr="004E5124" w14:paraId="1FA25C7C" w14:textId="77777777" w:rsidTr="00D82BD1">
        <w:tc>
          <w:tcPr>
            <w:tcW w:w="4410" w:type="dxa"/>
            <w:shd w:val="clear" w:color="auto" w:fill="FFFFFF" w:themeFill="background1"/>
          </w:tcPr>
          <w:p w14:paraId="7AEFAFE7" w14:textId="77777777" w:rsidR="00D85E83" w:rsidRPr="004E5124" w:rsidRDefault="00D85E83" w:rsidP="00D762AD">
            <w:pPr>
              <w:spacing w:line="276" w:lineRule="auto"/>
              <w:rPr>
                <w:rFonts w:ascii="Times New Roman" w:hAnsi="Times New Roman" w:cs="Times New Roman"/>
                <w:i/>
                <w:sz w:val="20"/>
                <w:szCs w:val="20"/>
              </w:rPr>
            </w:pPr>
            <w:r w:rsidRPr="004E5124">
              <w:rPr>
                <w:rFonts w:ascii="Times New Roman" w:hAnsi="Times New Roman" w:cs="Times New Roman"/>
                <w:i/>
                <w:sz w:val="20"/>
                <w:szCs w:val="20"/>
              </w:rPr>
              <w:t>Support Staff: Number</w:t>
            </w:r>
          </w:p>
        </w:tc>
        <w:tc>
          <w:tcPr>
            <w:tcW w:w="1260" w:type="dxa"/>
            <w:shd w:val="clear" w:color="auto" w:fill="FFFFFF" w:themeFill="background1"/>
          </w:tcPr>
          <w:p w14:paraId="583C2116" w14:textId="77777777" w:rsidR="00D85E83" w:rsidRPr="004E5124" w:rsidRDefault="00D85E83" w:rsidP="00D762AD">
            <w:pPr>
              <w:spacing w:line="276" w:lineRule="auto"/>
              <w:jc w:val="right"/>
              <w:rPr>
                <w:rFonts w:ascii="Times New Roman" w:hAnsi="Times New Roman" w:cs="Times New Roman"/>
                <w:i/>
                <w:sz w:val="20"/>
                <w:szCs w:val="20"/>
              </w:rPr>
            </w:pPr>
            <w:r w:rsidRPr="004E5124">
              <w:rPr>
                <w:rFonts w:ascii="Times New Roman" w:hAnsi="Times New Roman" w:cs="Times New Roman"/>
                <w:i/>
                <w:sz w:val="20"/>
                <w:szCs w:val="20"/>
              </w:rPr>
              <w:t>3</w:t>
            </w:r>
          </w:p>
        </w:tc>
        <w:tc>
          <w:tcPr>
            <w:tcW w:w="1890" w:type="dxa"/>
            <w:shd w:val="clear" w:color="auto" w:fill="FFFFFF" w:themeFill="background1"/>
          </w:tcPr>
          <w:p w14:paraId="15CE1FB0" w14:textId="77777777" w:rsidR="00D85E83" w:rsidRPr="004E5124" w:rsidRDefault="00D85E83" w:rsidP="00D762AD">
            <w:pPr>
              <w:spacing w:line="276" w:lineRule="auto"/>
              <w:jc w:val="right"/>
              <w:rPr>
                <w:rFonts w:ascii="Times New Roman" w:hAnsi="Times New Roman" w:cs="Times New Roman"/>
                <w:i/>
                <w:sz w:val="20"/>
                <w:szCs w:val="20"/>
              </w:rPr>
            </w:pPr>
            <w:r w:rsidRPr="004E5124">
              <w:rPr>
                <w:rFonts w:ascii="Times New Roman" w:hAnsi="Times New Roman" w:cs="Times New Roman"/>
                <w:i/>
                <w:sz w:val="20"/>
                <w:szCs w:val="20"/>
              </w:rPr>
              <w:t>0</w:t>
            </w:r>
          </w:p>
        </w:tc>
      </w:tr>
      <w:tr w:rsidR="00D85E83" w:rsidRPr="004E5124" w14:paraId="4FC5A633" w14:textId="77777777" w:rsidTr="00D82BD1">
        <w:tc>
          <w:tcPr>
            <w:tcW w:w="4410" w:type="dxa"/>
            <w:shd w:val="clear" w:color="auto" w:fill="FFFFFF" w:themeFill="background1"/>
          </w:tcPr>
          <w:p w14:paraId="32C2C7B5" w14:textId="77777777" w:rsidR="00D85E83" w:rsidRPr="004E5124" w:rsidRDefault="00D85E83" w:rsidP="00D762AD">
            <w:pPr>
              <w:spacing w:line="276" w:lineRule="auto"/>
              <w:rPr>
                <w:rFonts w:ascii="Times New Roman" w:hAnsi="Times New Roman" w:cs="Times New Roman"/>
                <w:i/>
                <w:sz w:val="20"/>
                <w:szCs w:val="20"/>
              </w:rPr>
            </w:pPr>
            <w:r w:rsidRPr="004E5124">
              <w:rPr>
                <w:rFonts w:ascii="Times New Roman" w:hAnsi="Times New Roman" w:cs="Times New Roman"/>
                <w:i/>
                <w:sz w:val="20"/>
                <w:szCs w:val="20"/>
              </w:rPr>
              <w:t>Support Staff: % of total number CCS10 responses</w:t>
            </w:r>
          </w:p>
        </w:tc>
        <w:tc>
          <w:tcPr>
            <w:tcW w:w="1260" w:type="dxa"/>
            <w:shd w:val="clear" w:color="auto" w:fill="FFFFFF" w:themeFill="background1"/>
          </w:tcPr>
          <w:p w14:paraId="7574293E" w14:textId="77777777" w:rsidR="00D85E83" w:rsidRPr="004E5124" w:rsidRDefault="00D85E83" w:rsidP="00D762AD">
            <w:pPr>
              <w:spacing w:line="276" w:lineRule="auto"/>
              <w:jc w:val="right"/>
              <w:rPr>
                <w:rFonts w:ascii="Times New Roman" w:hAnsi="Times New Roman" w:cs="Times New Roman"/>
                <w:i/>
                <w:sz w:val="20"/>
                <w:szCs w:val="20"/>
              </w:rPr>
            </w:pPr>
            <w:r w:rsidRPr="004E5124">
              <w:rPr>
                <w:rFonts w:ascii="Times New Roman" w:hAnsi="Times New Roman" w:cs="Times New Roman"/>
                <w:i/>
                <w:sz w:val="20"/>
                <w:szCs w:val="20"/>
              </w:rPr>
              <w:t>2.8%</w:t>
            </w:r>
          </w:p>
        </w:tc>
        <w:tc>
          <w:tcPr>
            <w:tcW w:w="1890" w:type="dxa"/>
            <w:shd w:val="clear" w:color="auto" w:fill="FFFFFF" w:themeFill="background1"/>
          </w:tcPr>
          <w:p w14:paraId="045F1C19" w14:textId="77777777" w:rsidR="00D85E83" w:rsidRPr="004E5124" w:rsidRDefault="00D85E83" w:rsidP="00D762AD">
            <w:pPr>
              <w:spacing w:line="276" w:lineRule="auto"/>
              <w:jc w:val="right"/>
              <w:rPr>
                <w:rFonts w:ascii="Times New Roman" w:hAnsi="Times New Roman" w:cs="Times New Roman"/>
                <w:i/>
                <w:sz w:val="20"/>
                <w:szCs w:val="20"/>
              </w:rPr>
            </w:pPr>
            <w:r w:rsidRPr="004E5124">
              <w:rPr>
                <w:rFonts w:ascii="Times New Roman" w:hAnsi="Times New Roman" w:cs="Times New Roman"/>
                <w:i/>
                <w:sz w:val="20"/>
                <w:szCs w:val="20"/>
              </w:rPr>
              <w:t>0%</w:t>
            </w:r>
          </w:p>
        </w:tc>
      </w:tr>
    </w:tbl>
    <w:p w14:paraId="6C85D86D" w14:textId="77777777" w:rsidR="00D85E83" w:rsidRPr="004E5124" w:rsidRDefault="00D85E83" w:rsidP="00D762AD">
      <w:pPr>
        <w:spacing w:line="276" w:lineRule="auto"/>
        <w:rPr>
          <w:rFonts w:ascii="Times New Roman" w:hAnsi="Times New Roman" w:cs="Times New Roman"/>
          <w:i/>
        </w:rPr>
      </w:pPr>
    </w:p>
    <w:p w14:paraId="65CCCEFF" w14:textId="77777777" w:rsidR="00D85E83" w:rsidRPr="004E5124" w:rsidRDefault="00D85E83" w:rsidP="00D762AD">
      <w:pPr>
        <w:spacing w:line="276" w:lineRule="auto"/>
        <w:rPr>
          <w:rFonts w:ascii="Times New Roman" w:hAnsi="Times New Roman" w:cs="Times New Roman"/>
          <w:i/>
        </w:rPr>
      </w:pPr>
    </w:p>
    <w:p w14:paraId="71A03409" w14:textId="1A3F4596" w:rsidR="00470047" w:rsidRDefault="00D85E83" w:rsidP="00D762AD">
      <w:pPr>
        <w:spacing w:line="276" w:lineRule="auto"/>
        <w:rPr>
          <w:rFonts w:ascii="Times New Roman" w:hAnsi="Times New Roman" w:cs="Times New Roman"/>
          <w:i/>
        </w:rPr>
      </w:pPr>
      <w:r w:rsidRPr="004E5124">
        <w:rPr>
          <w:rFonts w:ascii="Times New Roman" w:hAnsi="Times New Roman" w:cs="Times New Roman"/>
          <w:i/>
        </w:rPr>
        <w:t>Question CCS11 asked how many minutes participants spent in consulting others updated the bibliographic record. 45.0% of respondents to question CCS 11 consulted others while completing the Common Copy Set record. The results are reflected in Table 11: CCS</w:t>
      </w:r>
      <w:r w:rsidR="00470047">
        <w:rPr>
          <w:rFonts w:ascii="Times New Roman" w:hAnsi="Times New Roman" w:cs="Times New Roman"/>
          <w:i/>
        </w:rPr>
        <w:t xml:space="preserve">11 Consulting Time in Minutes. </w:t>
      </w:r>
      <w:r w:rsidR="00470047">
        <w:rPr>
          <w:rFonts w:ascii="Times New Roman" w:hAnsi="Times New Roman" w:cs="Times New Roman"/>
          <w:i/>
        </w:rPr>
        <w:br w:type="page"/>
      </w:r>
    </w:p>
    <w:p w14:paraId="085D5E84" w14:textId="77777777" w:rsidR="000A4327" w:rsidRPr="004E5124" w:rsidRDefault="000A4327" w:rsidP="00D762AD">
      <w:pPr>
        <w:spacing w:line="276" w:lineRule="auto"/>
        <w:rPr>
          <w:rFonts w:ascii="Times New Roman" w:hAnsi="Times New Roman" w:cs="Times New Roman"/>
          <w:i/>
        </w:rPr>
      </w:pPr>
    </w:p>
    <w:p w14:paraId="29F9372E" w14:textId="77777777" w:rsidR="00D85E83" w:rsidRPr="004E5124" w:rsidRDefault="00D85E83" w:rsidP="00D762AD">
      <w:pPr>
        <w:spacing w:line="276" w:lineRule="auto"/>
        <w:rPr>
          <w:rFonts w:ascii="Times New Roman" w:hAnsi="Times New Roman" w:cs="Times New Roman"/>
          <w:i/>
        </w:rPr>
      </w:pPr>
      <w:r w:rsidRPr="004E5124">
        <w:rPr>
          <w:rFonts w:ascii="Times New Roman" w:hAnsi="Times New Roman" w:cs="Times New Roman"/>
          <w:i/>
        </w:rPr>
        <w:t>Table 11: CCS11 Consulting Time in Minutes.</w:t>
      </w:r>
    </w:p>
    <w:p w14:paraId="58C6A791" w14:textId="77777777" w:rsidR="00D85E83" w:rsidRPr="004E5124" w:rsidRDefault="00D85E83" w:rsidP="00D762AD">
      <w:pPr>
        <w:spacing w:line="276" w:lineRule="auto"/>
        <w:rPr>
          <w:rFonts w:ascii="Times New Roman" w:hAnsi="Times New Roman" w:cs="Times New Roman"/>
          <w:b/>
          <w:i/>
        </w:rPr>
      </w:pPr>
      <w:r w:rsidRPr="004E5124">
        <w:rPr>
          <w:rFonts w:ascii="Times New Roman" w:hAnsi="Times New Roman" w:cs="Times New Roman"/>
          <w:b/>
          <w:i/>
          <w:noProof/>
        </w:rPr>
        <w:drawing>
          <wp:inline distT="0" distB="0" distL="0" distR="0" wp14:anchorId="54013A3D" wp14:editId="30DAA3D3">
            <wp:extent cx="5429250" cy="3381375"/>
            <wp:effectExtent l="0" t="0" r="0" b="0"/>
            <wp:docPr id="51" name="Chart 4" descr="Consulting Time in Minutes" title="Table 11: CCS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81746EE" w14:textId="77777777" w:rsidR="00D85E83" w:rsidRPr="004E5124" w:rsidRDefault="00D85E83" w:rsidP="00D762AD">
      <w:pPr>
        <w:spacing w:line="276" w:lineRule="auto"/>
        <w:rPr>
          <w:rFonts w:ascii="Times New Roman" w:hAnsi="Times New Roman" w:cs="Times New Roman"/>
          <w:b/>
          <w:i/>
        </w:rPr>
      </w:pPr>
      <w:r w:rsidRPr="004E5124">
        <w:rPr>
          <w:rFonts w:ascii="Times New Roman" w:hAnsi="Times New Roman" w:cs="Times New Roman"/>
          <w:b/>
          <w:i/>
        </w:rPr>
        <w:t xml:space="preserve">Extra Copy </w:t>
      </w:r>
      <w:proofErr w:type="gramStart"/>
      <w:r w:rsidRPr="004E5124">
        <w:rPr>
          <w:rFonts w:ascii="Times New Roman" w:hAnsi="Times New Roman" w:cs="Times New Roman"/>
          <w:b/>
          <w:i/>
        </w:rPr>
        <w:t>Set  (</w:t>
      </w:r>
      <w:proofErr w:type="gramEnd"/>
      <w:r w:rsidRPr="004E5124">
        <w:rPr>
          <w:rFonts w:ascii="Times New Roman" w:hAnsi="Times New Roman" w:cs="Times New Roman"/>
          <w:b/>
          <w:i/>
        </w:rPr>
        <w:t>ECS 16, 23, 17 ; 801 surveys received)</w:t>
      </w:r>
    </w:p>
    <w:p w14:paraId="10090FD3" w14:textId="77777777" w:rsidR="00D85E83" w:rsidRPr="004E5124" w:rsidRDefault="00D85E83" w:rsidP="00D762AD">
      <w:pPr>
        <w:spacing w:line="276" w:lineRule="auto"/>
        <w:rPr>
          <w:rFonts w:ascii="Times New Roman" w:hAnsi="Times New Roman" w:cs="Times New Roman"/>
          <w:i/>
        </w:rPr>
      </w:pPr>
      <w:r w:rsidRPr="004E5124">
        <w:rPr>
          <w:rFonts w:ascii="Times New Roman" w:hAnsi="Times New Roman" w:cs="Times New Roman"/>
          <w:i/>
        </w:rPr>
        <w:t xml:space="preserve">Two Extra Copy Set (ECS) questions, ECS 16 and ECS 23, asked about where participants encountered difficulties when working on copy records and authority records. Participants could select multiple options. 781 people answered question 16 (ECS 16) and 20 people skipped the question. As noted in Table 12: ECS 16, there were 114 responses to content of cataloging instructions, 114 responses to selecting from options in the cataloging instructions, 75 responses to what elements to update, and 75 responses to how to update the elements. </w:t>
      </w:r>
    </w:p>
    <w:p w14:paraId="46B0D2B1" w14:textId="77777777" w:rsidR="00D85E83" w:rsidRPr="004E5124" w:rsidRDefault="00D85E83" w:rsidP="00D762AD">
      <w:pPr>
        <w:spacing w:line="276" w:lineRule="auto"/>
        <w:rPr>
          <w:rFonts w:ascii="Times New Roman" w:hAnsi="Times New Roman" w:cs="Times New Roman"/>
          <w:i/>
          <w:highlight w:val="yellow"/>
        </w:rPr>
      </w:pPr>
    </w:p>
    <w:p w14:paraId="088F9D41" w14:textId="77777777" w:rsidR="00D85E83" w:rsidRPr="004E5124" w:rsidRDefault="00D85E83" w:rsidP="00D762AD">
      <w:pPr>
        <w:spacing w:line="276" w:lineRule="auto"/>
        <w:rPr>
          <w:rFonts w:ascii="Times New Roman" w:hAnsi="Times New Roman" w:cs="Times New Roman"/>
          <w:i/>
        </w:rPr>
      </w:pPr>
      <w:r w:rsidRPr="004E5124">
        <w:rPr>
          <w:rFonts w:ascii="Times New Roman" w:hAnsi="Times New Roman" w:cs="Times New Roman"/>
          <w:i/>
        </w:rPr>
        <w:t xml:space="preserve">While the majority of responses (67.3%) to ECS 16 indicated that many did not encounter difficulties, a number of responses indicated that professional staff and support staff encountered difficulties understanding concepts and interpreting and applying the rules (Table 13: ECS 16 Professional and Support Staff). 64 professionals encountered difficulty with content of cataloging instructions and 52 professionals encountered difficulty selecting from options in the cataloging instructions. 28 support staff encountered difficulty with content of the cataloging instructions and 31 encountered difficulties selecting from options in the cataloging instructions. </w:t>
      </w:r>
    </w:p>
    <w:p w14:paraId="08908EFF" w14:textId="77777777" w:rsidR="00337CEC" w:rsidRPr="004E5124" w:rsidRDefault="00337CEC" w:rsidP="00D762AD">
      <w:pPr>
        <w:spacing w:line="276" w:lineRule="auto"/>
        <w:rPr>
          <w:rFonts w:ascii="Times New Roman" w:hAnsi="Times New Roman" w:cs="Times New Roman"/>
          <w:i/>
        </w:rPr>
      </w:pPr>
    </w:p>
    <w:p w14:paraId="2CCA91F2" w14:textId="77777777" w:rsidR="00D85E83" w:rsidRPr="004E5124" w:rsidRDefault="00D85E83" w:rsidP="00D762AD">
      <w:pPr>
        <w:spacing w:line="276" w:lineRule="auto"/>
        <w:rPr>
          <w:rFonts w:ascii="Times New Roman" w:hAnsi="Times New Roman" w:cs="Times New Roman"/>
          <w:b/>
          <w:i/>
        </w:rPr>
      </w:pPr>
      <w:bookmarkStart w:id="46" w:name="_Toc292972903"/>
      <w:bookmarkStart w:id="47" w:name="_Toc300843403"/>
      <w:r w:rsidRPr="004E5124">
        <w:rPr>
          <w:rFonts w:ascii="Times New Roman" w:hAnsi="Times New Roman" w:cs="Times New Roman"/>
          <w:i/>
        </w:rPr>
        <w:t>Table 12: ECS 16 (As you completed/updated this copy record, which of the following did you encounter difficulties with? Please check all that apply)</w:t>
      </w:r>
      <w:bookmarkEnd w:id="46"/>
      <w:bookmarkEnd w:id="47"/>
    </w:p>
    <w:tbl>
      <w:tblPr>
        <w:tblStyle w:val="TableGrid"/>
        <w:tblW w:w="7447"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Caption w:val="Table 12: ECS 16"/>
        <w:tblDescription w:val="As you completed/updated this copy record, which of the following did you encounter difficulties with? Please check all that apply"/>
      </w:tblPr>
      <w:tblGrid>
        <w:gridCol w:w="4543"/>
        <w:gridCol w:w="1654"/>
        <w:gridCol w:w="1250"/>
      </w:tblGrid>
      <w:tr w:rsidR="00D85E83" w:rsidRPr="004E5124" w14:paraId="1EDDAB11" w14:textId="77777777" w:rsidTr="00470047">
        <w:trPr>
          <w:tblHeader/>
        </w:trPr>
        <w:tc>
          <w:tcPr>
            <w:tcW w:w="4543" w:type="dxa"/>
            <w:tcBorders>
              <w:top w:val="single" w:sz="4" w:space="0" w:color="auto"/>
              <w:bottom w:val="single" w:sz="4" w:space="0" w:color="auto"/>
            </w:tcBorders>
            <w:shd w:val="clear" w:color="auto" w:fill="FFFFFF" w:themeFill="background1"/>
          </w:tcPr>
          <w:p w14:paraId="724DCB6D" w14:textId="77777777" w:rsidR="00D85E83" w:rsidRPr="004E5124" w:rsidRDefault="00D85E83" w:rsidP="00D762AD">
            <w:pPr>
              <w:spacing w:line="276" w:lineRule="auto"/>
              <w:rPr>
                <w:rFonts w:ascii="Times New Roman" w:hAnsi="Times New Roman" w:cs="Times New Roman"/>
                <w:b/>
                <w:i/>
                <w:sz w:val="20"/>
                <w:szCs w:val="20"/>
              </w:rPr>
            </w:pPr>
            <w:r w:rsidRPr="004E5124">
              <w:rPr>
                <w:rFonts w:ascii="Times New Roman" w:hAnsi="Times New Roman" w:cs="Times New Roman"/>
                <w:b/>
                <w:i/>
                <w:sz w:val="20"/>
                <w:szCs w:val="20"/>
              </w:rPr>
              <w:t>Category*</w:t>
            </w:r>
          </w:p>
        </w:tc>
        <w:tc>
          <w:tcPr>
            <w:tcW w:w="1654" w:type="dxa"/>
            <w:tcBorders>
              <w:top w:val="single" w:sz="4" w:space="0" w:color="auto"/>
              <w:bottom w:val="single" w:sz="4" w:space="0" w:color="auto"/>
            </w:tcBorders>
            <w:shd w:val="clear" w:color="auto" w:fill="FFFFFF" w:themeFill="background1"/>
          </w:tcPr>
          <w:p w14:paraId="2D81FE9F" w14:textId="77777777" w:rsidR="00D85E83" w:rsidRPr="004E5124" w:rsidRDefault="00D85E83" w:rsidP="00D762AD">
            <w:pPr>
              <w:spacing w:line="276" w:lineRule="auto"/>
              <w:rPr>
                <w:rFonts w:ascii="Times New Roman" w:hAnsi="Times New Roman" w:cs="Times New Roman"/>
                <w:b/>
                <w:i/>
                <w:sz w:val="20"/>
                <w:szCs w:val="20"/>
              </w:rPr>
            </w:pPr>
            <w:r w:rsidRPr="004E5124">
              <w:rPr>
                <w:rFonts w:ascii="Times New Roman" w:hAnsi="Times New Roman" w:cs="Times New Roman"/>
                <w:b/>
                <w:i/>
                <w:sz w:val="20"/>
                <w:szCs w:val="20"/>
              </w:rPr>
              <w:t>Response Count</w:t>
            </w:r>
          </w:p>
        </w:tc>
        <w:tc>
          <w:tcPr>
            <w:tcW w:w="1250" w:type="dxa"/>
            <w:tcBorders>
              <w:top w:val="single" w:sz="4" w:space="0" w:color="auto"/>
              <w:bottom w:val="single" w:sz="4" w:space="0" w:color="auto"/>
            </w:tcBorders>
            <w:shd w:val="clear" w:color="auto" w:fill="FFFFFF" w:themeFill="background1"/>
          </w:tcPr>
          <w:p w14:paraId="6F11F47F" w14:textId="77777777" w:rsidR="00D85E83" w:rsidRPr="004E5124" w:rsidRDefault="00D85E83" w:rsidP="00D762AD">
            <w:pPr>
              <w:spacing w:line="276" w:lineRule="auto"/>
              <w:rPr>
                <w:rFonts w:ascii="Times New Roman" w:hAnsi="Times New Roman" w:cs="Times New Roman"/>
                <w:b/>
                <w:i/>
                <w:sz w:val="20"/>
                <w:szCs w:val="20"/>
              </w:rPr>
            </w:pPr>
            <w:r w:rsidRPr="004E5124">
              <w:rPr>
                <w:rFonts w:ascii="Times New Roman" w:hAnsi="Times New Roman" w:cs="Times New Roman"/>
                <w:b/>
                <w:i/>
                <w:sz w:val="20"/>
                <w:szCs w:val="20"/>
              </w:rPr>
              <w:t>Percentage</w:t>
            </w:r>
          </w:p>
        </w:tc>
      </w:tr>
      <w:tr w:rsidR="00D85E83" w:rsidRPr="004E5124" w14:paraId="7156B573" w14:textId="77777777" w:rsidTr="00D82BD1">
        <w:tc>
          <w:tcPr>
            <w:tcW w:w="4543" w:type="dxa"/>
            <w:tcBorders>
              <w:top w:val="single" w:sz="4" w:space="0" w:color="auto"/>
            </w:tcBorders>
          </w:tcPr>
          <w:p w14:paraId="38F8797A" w14:textId="77777777" w:rsidR="00D85E83" w:rsidRPr="004E5124" w:rsidRDefault="00D85E83" w:rsidP="00D762AD">
            <w:pPr>
              <w:spacing w:line="276" w:lineRule="auto"/>
              <w:rPr>
                <w:rFonts w:ascii="Times New Roman" w:hAnsi="Times New Roman" w:cs="Times New Roman"/>
                <w:i/>
                <w:sz w:val="20"/>
                <w:szCs w:val="20"/>
              </w:rPr>
            </w:pPr>
            <w:r w:rsidRPr="004E5124">
              <w:rPr>
                <w:rFonts w:ascii="Times New Roman" w:hAnsi="Times New Roman" w:cs="Times New Roman"/>
                <w:i/>
                <w:sz w:val="20"/>
                <w:szCs w:val="20"/>
              </w:rPr>
              <w:t>Did not encounter difficulties</w:t>
            </w:r>
          </w:p>
        </w:tc>
        <w:tc>
          <w:tcPr>
            <w:tcW w:w="1654" w:type="dxa"/>
            <w:tcBorders>
              <w:top w:val="single" w:sz="4" w:space="0" w:color="auto"/>
            </w:tcBorders>
          </w:tcPr>
          <w:p w14:paraId="2F59100B" w14:textId="77777777" w:rsidR="00D85E83" w:rsidRPr="004E5124" w:rsidRDefault="00D85E83" w:rsidP="00D762AD">
            <w:pPr>
              <w:spacing w:line="276" w:lineRule="auto"/>
              <w:jc w:val="right"/>
              <w:rPr>
                <w:rFonts w:ascii="Times New Roman" w:hAnsi="Times New Roman" w:cs="Times New Roman"/>
                <w:i/>
                <w:sz w:val="20"/>
                <w:szCs w:val="20"/>
              </w:rPr>
            </w:pPr>
            <w:r w:rsidRPr="004E5124">
              <w:rPr>
                <w:rFonts w:ascii="Times New Roman" w:hAnsi="Times New Roman" w:cs="Times New Roman"/>
                <w:i/>
                <w:sz w:val="20"/>
                <w:szCs w:val="20"/>
              </w:rPr>
              <w:t>526</w:t>
            </w:r>
          </w:p>
        </w:tc>
        <w:tc>
          <w:tcPr>
            <w:tcW w:w="1250" w:type="dxa"/>
            <w:tcBorders>
              <w:top w:val="single" w:sz="4" w:space="0" w:color="auto"/>
            </w:tcBorders>
          </w:tcPr>
          <w:p w14:paraId="06C93DDB" w14:textId="77777777" w:rsidR="00D85E83" w:rsidRPr="004E5124" w:rsidRDefault="00D85E83" w:rsidP="00D762AD">
            <w:pPr>
              <w:spacing w:line="276" w:lineRule="auto"/>
              <w:jc w:val="right"/>
              <w:rPr>
                <w:rFonts w:ascii="Times New Roman" w:hAnsi="Times New Roman" w:cs="Times New Roman"/>
                <w:i/>
                <w:sz w:val="20"/>
                <w:szCs w:val="20"/>
              </w:rPr>
            </w:pPr>
            <w:r w:rsidRPr="004E5124">
              <w:rPr>
                <w:rFonts w:ascii="Times New Roman" w:hAnsi="Times New Roman" w:cs="Times New Roman"/>
                <w:i/>
                <w:sz w:val="20"/>
                <w:szCs w:val="20"/>
              </w:rPr>
              <w:t>67.3%</w:t>
            </w:r>
          </w:p>
        </w:tc>
      </w:tr>
      <w:tr w:rsidR="00D85E83" w:rsidRPr="004E5124" w14:paraId="2437B678" w14:textId="77777777" w:rsidTr="00D82BD1">
        <w:tc>
          <w:tcPr>
            <w:tcW w:w="4543" w:type="dxa"/>
          </w:tcPr>
          <w:p w14:paraId="267BF424" w14:textId="77777777" w:rsidR="00D85E83" w:rsidRPr="004E5124" w:rsidRDefault="00D85E83" w:rsidP="00D762AD">
            <w:pPr>
              <w:spacing w:line="276" w:lineRule="auto"/>
              <w:rPr>
                <w:rFonts w:ascii="Times New Roman" w:hAnsi="Times New Roman" w:cs="Times New Roman"/>
                <w:i/>
                <w:sz w:val="20"/>
                <w:szCs w:val="20"/>
              </w:rPr>
            </w:pPr>
            <w:r w:rsidRPr="004E5124">
              <w:rPr>
                <w:rFonts w:ascii="Times New Roman" w:hAnsi="Times New Roman" w:cs="Times New Roman"/>
                <w:i/>
                <w:sz w:val="20"/>
                <w:szCs w:val="20"/>
              </w:rPr>
              <w:t>Online tool (RDA Toolkit)</w:t>
            </w:r>
          </w:p>
        </w:tc>
        <w:tc>
          <w:tcPr>
            <w:tcW w:w="1654" w:type="dxa"/>
          </w:tcPr>
          <w:p w14:paraId="7C51CA30" w14:textId="77777777" w:rsidR="00D85E83" w:rsidRPr="004E5124" w:rsidRDefault="00D85E83" w:rsidP="00D762AD">
            <w:pPr>
              <w:spacing w:line="276" w:lineRule="auto"/>
              <w:jc w:val="right"/>
              <w:rPr>
                <w:rFonts w:ascii="Times New Roman" w:hAnsi="Times New Roman" w:cs="Times New Roman"/>
                <w:i/>
                <w:sz w:val="20"/>
                <w:szCs w:val="20"/>
              </w:rPr>
            </w:pPr>
            <w:r w:rsidRPr="004E5124">
              <w:rPr>
                <w:rFonts w:ascii="Times New Roman" w:hAnsi="Times New Roman" w:cs="Times New Roman"/>
                <w:i/>
                <w:sz w:val="20"/>
                <w:szCs w:val="20"/>
              </w:rPr>
              <w:t>138</w:t>
            </w:r>
          </w:p>
        </w:tc>
        <w:tc>
          <w:tcPr>
            <w:tcW w:w="1250" w:type="dxa"/>
          </w:tcPr>
          <w:p w14:paraId="68C68DB8" w14:textId="77777777" w:rsidR="00D85E83" w:rsidRPr="004E5124" w:rsidRDefault="00D85E83" w:rsidP="00D762AD">
            <w:pPr>
              <w:spacing w:line="276" w:lineRule="auto"/>
              <w:jc w:val="right"/>
              <w:rPr>
                <w:rFonts w:ascii="Times New Roman" w:hAnsi="Times New Roman" w:cs="Times New Roman"/>
                <w:i/>
                <w:sz w:val="20"/>
                <w:szCs w:val="20"/>
              </w:rPr>
            </w:pPr>
            <w:r w:rsidRPr="004E5124">
              <w:rPr>
                <w:rFonts w:ascii="Times New Roman" w:hAnsi="Times New Roman" w:cs="Times New Roman"/>
                <w:i/>
                <w:sz w:val="20"/>
                <w:szCs w:val="20"/>
              </w:rPr>
              <w:t>17.7%</w:t>
            </w:r>
          </w:p>
        </w:tc>
      </w:tr>
      <w:tr w:rsidR="00D85E83" w:rsidRPr="004E5124" w14:paraId="57886E39" w14:textId="77777777" w:rsidTr="00D82BD1">
        <w:tc>
          <w:tcPr>
            <w:tcW w:w="4543" w:type="dxa"/>
            <w:shd w:val="clear" w:color="auto" w:fill="F2F2F2" w:themeFill="background1" w:themeFillShade="F2"/>
          </w:tcPr>
          <w:p w14:paraId="085FDF48" w14:textId="77777777" w:rsidR="00D85E83" w:rsidRPr="004E5124" w:rsidRDefault="00D85E83" w:rsidP="00D762AD">
            <w:pPr>
              <w:spacing w:line="276" w:lineRule="auto"/>
              <w:rPr>
                <w:rFonts w:ascii="Times New Roman" w:hAnsi="Times New Roman" w:cs="Times New Roman"/>
                <w:i/>
                <w:sz w:val="20"/>
                <w:szCs w:val="20"/>
              </w:rPr>
            </w:pPr>
            <w:r w:rsidRPr="004E5124">
              <w:rPr>
                <w:rFonts w:ascii="Times New Roman" w:hAnsi="Times New Roman" w:cs="Times New Roman"/>
                <w:i/>
                <w:sz w:val="20"/>
                <w:szCs w:val="20"/>
              </w:rPr>
              <w:t>Content of cataloging instructions</w:t>
            </w:r>
          </w:p>
        </w:tc>
        <w:tc>
          <w:tcPr>
            <w:tcW w:w="1654" w:type="dxa"/>
            <w:shd w:val="clear" w:color="auto" w:fill="F2F2F2" w:themeFill="background1" w:themeFillShade="F2"/>
          </w:tcPr>
          <w:p w14:paraId="61057DC8" w14:textId="77777777" w:rsidR="00D85E83" w:rsidRPr="004E5124" w:rsidRDefault="00D85E83" w:rsidP="00D762AD">
            <w:pPr>
              <w:spacing w:line="276" w:lineRule="auto"/>
              <w:jc w:val="right"/>
              <w:rPr>
                <w:rFonts w:ascii="Times New Roman" w:hAnsi="Times New Roman" w:cs="Times New Roman"/>
                <w:i/>
                <w:sz w:val="20"/>
                <w:szCs w:val="20"/>
              </w:rPr>
            </w:pPr>
            <w:r w:rsidRPr="004E5124">
              <w:rPr>
                <w:rFonts w:ascii="Times New Roman" w:hAnsi="Times New Roman" w:cs="Times New Roman"/>
                <w:i/>
                <w:sz w:val="20"/>
                <w:szCs w:val="20"/>
              </w:rPr>
              <w:t>114</w:t>
            </w:r>
          </w:p>
        </w:tc>
        <w:tc>
          <w:tcPr>
            <w:tcW w:w="1250" w:type="dxa"/>
            <w:shd w:val="clear" w:color="auto" w:fill="F2F2F2" w:themeFill="background1" w:themeFillShade="F2"/>
          </w:tcPr>
          <w:p w14:paraId="2AB75D70" w14:textId="77777777" w:rsidR="00D85E83" w:rsidRPr="004E5124" w:rsidRDefault="00D85E83" w:rsidP="00D762AD">
            <w:pPr>
              <w:spacing w:line="276" w:lineRule="auto"/>
              <w:jc w:val="right"/>
              <w:rPr>
                <w:rFonts w:ascii="Times New Roman" w:hAnsi="Times New Roman" w:cs="Times New Roman"/>
                <w:i/>
                <w:sz w:val="20"/>
                <w:szCs w:val="20"/>
              </w:rPr>
            </w:pPr>
            <w:r w:rsidRPr="004E5124">
              <w:rPr>
                <w:rFonts w:ascii="Times New Roman" w:hAnsi="Times New Roman" w:cs="Times New Roman"/>
                <w:i/>
                <w:sz w:val="20"/>
                <w:szCs w:val="20"/>
              </w:rPr>
              <w:t>14.6%</w:t>
            </w:r>
          </w:p>
        </w:tc>
      </w:tr>
      <w:tr w:rsidR="00D85E83" w:rsidRPr="004E5124" w14:paraId="44F5B232" w14:textId="77777777" w:rsidTr="00D82BD1">
        <w:tc>
          <w:tcPr>
            <w:tcW w:w="4543" w:type="dxa"/>
            <w:shd w:val="clear" w:color="auto" w:fill="F2F2F2" w:themeFill="background1" w:themeFillShade="F2"/>
          </w:tcPr>
          <w:p w14:paraId="27F96710" w14:textId="77777777" w:rsidR="00D85E83" w:rsidRPr="004E5124" w:rsidRDefault="00D85E83" w:rsidP="00D762AD">
            <w:pPr>
              <w:spacing w:line="276" w:lineRule="auto"/>
              <w:rPr>
                <w:rFonts w:ascii="Times New Roman" w:hAnsi="Times New Roman" w:cs="Times New Roman"/>
                <w:i/>
                <w:sz w:val="20"/>
                <w:szCs w:val="20"/>
              </w:rPr>
            </w:pPr>
            <w:r w:rsidRPr="004E5124">
              <w:rPr>
                <w:rFonts w:ascii="Times New Roman" w:hAnsi="Times New Roman" w:cs="Times New Roman"/>
                <w:i/>
                <w:sz w:val="20"/>
                <w:szCs w:val="20"/>
              </w:rPr>
              <w:t>Selecting from options in the cataloging instructions</w:t>
            </w:r>
          </w:p>
        </w:tc>
        <w:tc>
          <w:tcPr>
            <w:tcW w:w="1654" w:type="dxa"/>
            <w:shd w:val="clear" w:color="auto" w:fill="F2F2F2" w:themeFill="background1" w:themeFillShade="F2"/>
          </w:tcPr>
          <w:p w14:paraId="25F388F0" w14:textId="77777777" w:rsidR="00D85E83" w:rsidRPr="004E5124" w:rsidRDefault="00D85E83" w:rsidP="00D762AD">
            <w:pPr>
              <w:tabs>
                <w:tab w:val="left" w:pos="1170"/>
              </w:tabs>
              <w:spacing w:line="276" w:lineRule="auto"/>
              <w:jc w:val="right"/>
              <w:rPr>
                <w:rFonts w:ascii="Times New Roman" w:hAnsi="Times New Roman" w:cs="Times New Roman"/>
                <w:i/>
                <w:sz w:val="20"/>
                <w:szCs w:val="20"/>
              </w:rPr>
            </w:pPr>
            <w:r w:rsidRPr="004E5124">
              <w:rPr>
                <w:rFonts w:ascii="Times New Roman" w:hAnsi="Times New Roman" w:cs="Times New Roman"/>
                <w:i/>
                <w:sz w:val="20"/>
                <w:szCs w:val="20"/>
              </w:rPr>
              <w:t>114</w:t>
            </w:r>
          </w:p>
        </w:tc>
        <w:tc>
          <w:tcPr>
            <w:tcW w:w="1250" w:type="dxa"/>
            <w:shd w:val="clear" w:color="auto" w:fill="F2F2F2" w:themeFill="background1" w:themeFillShade="F2"/>
          </w:tcPr>
          <w:p w14:paraId="0AD9148A" w14:textId="77777777" w:rsidR="00D85E83" w:rsidRPr="004E5124" w:rsidRDefault="00D85E83" w:rsidP="00D762AD">
            <w:pPr>
              <w:tabs>
                <w:tab w:val="left" w:pos="1170"/>
              </w:tabs>
              <w:spacing w:line="276" w:lineRule="auto"/>
              <w:jc w:val="right"/>
              <w:rPr>
                <w:rFonts w:ascii="Times New Roman" w:hAnsi="Times New Roman" w:cs="Times New Roman"/>
                <w:i/>
                <w:sz w:val="20"/>
                <w:szCs w:val="20"/>
              </w:rPr>
            </w:pPr>
            <w:r w:rsidRPr="004E5124">
              <w:rPr>
                <w:rFonts w:ascii="Times New Roman" w:hAnsi="Times New Roman" w:cs="Times New Roman"/>
                <w:i/>
                <w:sz w:val="20"/>
                <w:szCs w:val="20"/>
              </w:rPr>
              <w:t>14.6%</w:t>
            </w:r>
          </w:p>
        </w:tc>
      </w:tr>
      <w:tr w:rsidR="00D85E83" w:rsidRPr="004E5124" w14:paraId="3D8F9D0D" w14:textId="77777777" w:rsidTr="00D82BD1">
        <w:tc>
          <w:tcPr>
            <w:tcW w:w="4543" w:type="dxa"/>
          </w:tcPr>
          <w:p w14:paraId="20C20D9F" w14:textId="77777777" w:rsidR="00D85E83" w:rsidRPr="004E5124" w:rsidRDefault="00D85E83" w:rsidP="00D762AD">
            <w:pPr>
              <w:spacing w:line="276" w:lineRule="auto"/>
              <w:rPr>
                <w:rFonts w:ascii="Times New Roman" w:hAnsi="Times New Roman" w:cs="Times New Roman"/>
                <w:i/>
                <w:sz w:val="20"/>
                <w:szCs w:val="20"/>
              </w:rPr>
            </w:pPr>
            <w:r w:rsidRPr="004E5124">
              <w:rPr>
                <w:rFonts w:ascii="Times New Roman" w:hAnsi="Times New Roman" w:cs="Times New Roman"/>
                <w:i/>
                <w:sz w:val="20"/>
                <w:szCs w:val="20"/>
              </w:rPr>
              <w:t>Coding/tagging or communication formats</w:t>
            </w:r>
          </w:p>
        </w:tc>
        <w:tc>
          <w:tcPr>
            <w:tcW w:w="1654" w:type="dxa"/>
          </w:tcPr>
          <w:p w14:paraId="4F913DFD" w14:textId="77777777" w:rsidR="00D85E83" w:rsidRPr="004E5124" w:rsidRDefault="00D85E83" w:rsidP="00D762AD">
            <w:pPr>
              <w:spacing w:line="276" w:lineRule="auto"/>
              <w:jc w:val="right"/>
              <w:rPr>
                <w:rFonts w:ascii="Times New Roman" w:hAnsi="Times New Roman" w:cs="Times New Roman"/>
                <w:i/>
                <w:sz w:val="20"/>
                <w:szCs w:val="20"/>
              </w:rPr>
            </w:pPr>
            <w:r w:rsidRPr="004E5124">
              <w:rPr>
                <w:rFonts w:ascii="Times New Roman" w:hAnsi="Times New Roman" w:cs="Times New Roman"/>
                <w:i/>
                <w:sz w:val="20"/>
                <w:szCs w:val="20"/>
              </w:rPr>
              <w:t>57</w:t>
            </w:r>
          </w:p>
        </w:tc>
        <w:tc>
          <w:tcPr>
            <w:tcW w:w="1250" w:type="dxa"/>
          </w:tcPr>
          <w:p w14:paraId="1203F9B7" w14:textId="77777777" w:rsidR="00D85E83" w:rsidRPr="004E5124" w:rsidRDefault="00D85E83" w:rsidP="00D762AD">
            <w:pPr>
              <w:spacing w:line="276" w:lineRule="auto"/>
              <w:jc w:val="right"/>
              <w:rPr>
                <w:rFonts w:ascii="Times New Roman" w:hAnsi="Times New Roman" w:cs="Times New Roman"/>
                <w:i/>
                <w:sz w:val="20"/>
                <w:szCs w:val="20"/>
              </w:rPr>
            </w:pPr>
            <w:r w:rsidRPr="004E5124">
              <w:rPr>
                <w:rFonts w:ascii="Times New Roman" w:hAnsi="Times New Roman" w:cs="Times New Roman"/>
                <w:i/>
                <w:sz w:val="20"/>
                <w:szCs w:val="20"/>
              </w:rPr>
              <w:t>7.3%</w:t>
            </w:r>
          </w:p>
        </w:tc>
      </w:tr>
      <w:tr w:rsidR="00D85E83" w:rsidRPr="004E5124" w14:paraId="04765993" w14:textId="77777777" w:rsidTr="00D82BD1">
        <w:tc>
          <w:tcPr>
            <w:tcW w:w="4543" w:type="dxa"/>
            <w:shd w:val="clear" w:color="auto" w:fill="F2F2F2" w:themeFill="background1" w:themeFillShade="F2"/>
          </w:tcPr>
          <w:p w14:paraId="4988BEB5" w14:textId="77777777" w:rsidR="00D85E83" w:rsidRPr="004E5124" w:rsidRDefault="00D85E83" w:rsidP="00D762AD">
            <w:pPr>
              <w:spacing w:line="276" w:lineRule="auto"/>
              <w:rPr>
                <w:rFonts w:ascii="Times New Roman" w:hAnsi="Times New Roman" w:cs="Times New Roman"/>
                <w:i/>
                <w:sz w:val="20"/>
                <w:szCs w:val="20"/>
              </w:rPr>
            </w:pPr>
            <w:r w:rsidRPr="004E5124">
              <w:rPr>
                <w:rFonts w:ascii="Times New Roman" w:hAnsi="Times New Roman" w:cs="Times New Roman"/>
                <w:i/>
                <w:sz w:val="20"/>
                <w:szCs w:val="20"/>
              </w:rPr>
              <w:lastRenderedPageBreak/>
              <w:t>What elements to update</w:t>
            </w:r>
          </w:p>
        </w:tc>
        <w:tc>
          <w:tcPr>
            <w:tcW w:w="1654" w:type="dxa"/>
            <w:shd w:val="clear" w:color="auto" w:fill="F2F2F2" w:themeFill="background1" w:themeFillShade="F2"/>
          </w:tcPr>
          <w:p w14:paraId="1E090E6E" w14:textId="77777777" w:rsidR="00D85E83" w:rsidRPr="004E5124" w:rsidRDefault="00D85E83" w:rsidP="00D762AD">
            <w:pPr>
              <w:tabs>
                <w:tab w:val="left" w:pos="1170"/>
              </w:tabs>
              <w:spacing w:line="276" w:lineRule="auto"/>
              <w:jc w:val="right"/>
              <w:rPr>
                <w:rFonts w:ascii="Times New Roman" w:hAnsi="Times New Roman" w:cs="Times New Roman"/>
                <w:i/>
                <w:sz w:val="20"/>
                <w:szCs w:val="20"/>
              </w:rPr>
            </w:pPr>
            <w:r w:rsidRPr="004E5124">
              <w:rPr>
                <w:rFonts w:ascii="Times New Roman" w:hAnsi="Times New Roman" w:cs="Times New Roman"/>
                <w:i/>
                <w:sz w:val="20"/>
                <w:szCs w:val="20"/>
              </w:rPr>
              <w:t>75</w:t>
            </w:r>
          </w:p>
        </w:tc>
        <w:tc>
          <w:tcPr>
            <w:tcW w:w="1250" w:type="dxa"/>
            <w:shd w:val="clear" w:color="auto" w:fill="F2F2F2" w:themeFill="background1" w:themeFillShade="F2"/>
          </w:tcPr>
          <w:p w14:paraId="5C7B6248" w14:textId="77777777" w:rsidR="00D85E83" w:rsidRPr="004E5124" w:rsidRDefault="00D85E83" w:rsidP="00D762AD">
            <w:pPr>
              <w:tabs>
                <w:tab w:val="left" w:pos="1170"/>
              </w:tabs>
              <w:spacing w:line="276" w:lineRule="auto"/>
              <w:jc w:val="right"/>
              <w:rPr>
                <w:rFonts w:ascii="Times New Roman" w:hAnsi="Times New Roman" w:cs="Times New Roman"/>
                <w:i/>
                <w:sz w:val="20"/>
                <w:szCs w:val="20"/>
              </w:rPr>
            </w:pPr>
            <w:r w:rsidRPr="004E5124">
              <w:rPr>
                <w:rFonts w:ascii="Times New Roman" w:hAnsi="Times New Roman" w:cs="Times New Roman"/>
                <w:i/>
                <w:sz w:val="20"/>
                <w:szCs w:val="20"/>
              </w:rPr>
              <w:t>9.6%</w:t>
            </w:r>
          </w:p>
        </w:tc>
      </w:tr>
      <w:tr w:rsidR="00D85E83" w:rsidRPr="004E5124" w14:paraId="06641CAD" w14:textId="77777777" w:rsidTr="00D82BD1">
        <w:tc>
          <w:tcPr>
            <w:tcW w:w="4543" w:type="dxa"/>
            <w:shd w:val="clear" w:color="auto" w:fill="F2F2F2" w:themeFill="background1" w:themeFillShade="F2"/>
          </w:tcPr>
          <w:p w14:paraId="4B5701B7" w14:textId="77777777" w:rsidR="00D85E83" w:rsidRPr="004E5124" w:rsidRDefault="00D85E83" w:rsidP="00D762AD">
            <w:pPr>
              <w:spacing w:line="276" w:lineRule="auto"/>
              <w:rPr>
                <w:rFonts w:ascii="Times New Roman" w:hAnsi="Times New Roman" w:cs="Times New Roman"/>
                <w:i/>
                <w:sz w:val="20"/>
                <w:szCs w:val="20"/>
              </w:rPr>
            </w:pPr>
            <w:r w:rsidRPr="004E5124">
              <w:rPr>
                <w:rFonts w:ascii="Times New Roman" w:hAnsi="Times New Roman" w:cs="Times New Roman"/>
                <w:i/>
                <w:sz w:val="20"/>
                <w:szCs w:val="20"/>
              </w:rPr>
              <w:t>How to update the elements</w:t>
            </w:r>
          </w:p>
        </w:tc>
        <w:tc>
          <w:tcPr>
            <w:tcW w:w="1654" w:type="dxa"/>
            <w:shd w:val="clear" w:color="auto" w:fill="F2F2F2" w:themeFill="background1" w:themeFillShade="F2"/>
          </w:tcPr>
          <w:p w14:paraId="63E9B4DA" w14:textId="77777777" w:rsidR="00D85E83" w:rsidRPr="004E5124" w:rsidRDefault="00D85E83" w:rsidP="00D762AD">
            <w:pPr>
              <w:spacing w:line="276" w:lineRule="auto"/>
              <w:jc w:val="right"/>
              <w:rPr>
                <w:rFonts w:ascii="Times New Roman" w:hAnsi="Times New Roman" w:cs="Times New Roman"/>
                <w:i/>
                <w:sz w:val="20"/>
                <w:szCs w:val="20"/>
              </w:rPr>
            </w:pPr>
            <w:r w:rsidRPr="004E5124">
              <w:rPr>
                <w:rFonts w:ascii="Times New Roman" w:hAnsi="Times New Roman" w:cs="Times New Roman"/>
                <w:i/>
                <w:sz w:val="20"/>
                <w:szCs w:val="20"/>
              </w:rPr>
              <w:t>75</w:t>
            </w:r>
          </w:p>
        </w:tc>
        <w:tc>
          <w:tcPr>
            <w:tcW w:w="1250" w:type="dxa"/>
            <w:shd w:val="clear" w:color="auto" w:fill="F2F2F2" w:themeFill="background1" w:themeFillShade="F2"/>
          </w:tcPr>
          <w:p w14:paraId="17CBF434" w14:textId="77777777" w:rsidR="00D85E83" w:rsidRPr="004E5124" w:rsidRDefault="00D85E83" w:rsidP="00D762AD">
            <w:pPr>
              <w:spacing w:line="276" w:lineRule="auto"/>
              <w:jc w:val="right"/>
              <w:rPr>
                <w:rFonts w:ascii="Times New Roman" w:hAnsi="Times New Roman" w:cs="Times New Roman"/>
                <w:i/>
                <w:sz w:val="20"/>
                <w:szCs w:val="20"/>
              </w:rPr>
            </w:pPr>
            <w:r w:rsidRPr="004E5124">
              <w:rPr>
                <w:rFonts w:ascii="Times New Roman" w:hAnsi="Times New Roman" w:cs="Times New Roman"/>
                <w:i/>
                <w:sz w:val="20"/>
                <w:szCs w:val="20"/>
              </w:rPr>
              <w:t>9.6%</w:t>
            </w:r>
          </w:p>
        </w:tc>
      </w:tr>
      <w:tr w:rsidR="00D85E83" w:rsidRPr="004E5124" w14:paraId="74E83F65" w14:textId="77777777" w:rsidTr="00D82BD1">
        <w:tc>
          <w:tcPr>
            <w:tcW w:w="4543" w:type="dxa"/>
          </w:tcPr>
          <w:p w14:paraId="49ACCBA6" w14:textId="77777777" w:rsidR="00D85E83" w:rsidRPr="004E5124" w:rsidRDefault="00D85E83" w:rsidP="00D762AD">
            <w:pPr>
              <w:spacing w:line="276" w:lineRule="auto"/>
              <w:rPr>
                <w:rFonts w:ascii="Times New Roman" w:hAnsi="Times New Roman" w:cs="Times New Roman"/>
                <w:i/>
                <w:sz w:val="20"/>
                <w:szCs w:val="20"/>
              </w:rPr>
            </w:pPr>
            <w:r w:rsidRPr="004E5124">
              <w:rPr>
                <w:rFonts w:ascii="Times New Roman" w:hAnsi="Times New Roman" w:cs="Times New Roman"/>
                <w:i/>
                <w:sz w:val="20"/>
                <w:szCs w:val="20"/>
              </w:rPr>
              <w:t>Other</w:t>
            </w:r>
          </w:p>
        </w:tc>
        <w:tc>
          <w:tcPr>
            <w:tcW w:w="1654" w:type="dxa"/>
          </w:tcPr>
          <w:p w14:paraId="050D7EFE" w14:textId="77777777" w:rsidR="00D85E83" w:rsidRPr="004E5124" w:rsidRDefault="00D85E83" w:rsidP="00D762AD">
            <w:pPr>
              <w:spacing w:line="276" w:lineRule="auto"/>
              <w:jc w:val="right"/>
              <w:rPr>
                <w:rFonts w:ascii="Times New Roman" w:hAnsi="Times New Roman" w:cs="Times New Roman"/>
                <w:i/>
                <w:sz w:val="20"/>
                <w:szCs w:val="20"/>
              </w:rPr>
            </w:pPr>
            <w:r w:rsidRPr="004E5124">
              <w:rPr>
                <w:rFonts w:ascii="Times New Roman" w:hAnsi="Times New Roman" w:cs="Times New Roman"/>
                <w:i/>
                <w:sz w:val="20"/>
                <w:szCs w:val="20"/>
              </w:rPr>
              <w:t>36</w:t>
            </w:r>
          </w:p>
        </w:tc>
        <w:tc>
          <w:tcPr>
            <w:tcW w:w="1250" w:type="dxa"/>
          </w:tcPr>
          <w:p w14:paraId="71CD8806" w14:textId="77777777" w:rsidR="00D85E83" w:rsidRPr="004E5124" w:rsidRDefault="00D85E83" w:rsidP="00D762AD">
            <w:pPr>
              <w:spacing w:line="276" w:lineRule="auto"/>
              <w:jc w:val="right"/>
              <w:rPr>
                <w:rFonts w:ascii="Times New Roman" w:hAnsi="Times New Roman" w:cs="Times New Roman"/>
                <w:i/>
                <w:sz w:val="20"/>
                <w:szCs w:val="20"/>
              </w:rPr>
            </w:pPr>
            <w:r w:rsidRPr="004E5124">
              <w:rPr>
                <w:rFonts w:ascii="Times New Roman" w:hAnsi="Times New Roman" w:cs="Times New Roman"/>
                <w:i/>
                <w:sz w:val="20"/>
                <w:szCs w:val="20"/>
              </w:rPr>
              <w:t>4.6%</w:t>
            </w:r>
          </w:p>
        </w:tc>
      </w:tr>
    </w:tbl>
    <w:p w14:paraId="0CD4F138" w14:textId="77777777" w:rsidR="00D85E83" w:rsidRPr="004E5124" w:rsidRDefault="00D85E83" w:rsidP="00D762AD">
      <w:pPr>
        <w:spacing w:line="276" w:lineRule="auto"/>
        <w:rPr>
          <w:rFonts w:ascii="Times New Roman" w:hAnsi="Times New Roman" w:cs="Times New Roman"/>
          <w:i/>
          <w:sz w:val="20"/>
          <w:szCs w:val="20"/>
        </w:rPr>
      </w:pPr>
      <w:r w:rsidRPr="004E5124">
        <w:rPr>
          <w:rFonts w:ascii="Times New Roman" w:hAnsi="Times New Roman" w:cs="Times New Roman"/>
          <w:i/>
          <w:sz w:val="20"/>
          <w:szCs w:val="20"/>
        </w:rPr>
        <w:t xml:space="preserve">*Respondents could choose multiple categories. </w:t>
      </w:r>
    </w:p>
    <w:p w14:paraId="603697A1" w14:textId="77777777" w:rsidR="00D85E83" w:rsidRPr="004E5124" w:rsidRDefault="00D85E83" w:rsidP="00D762AD">
      <w:pPr>
        <w:spacing w:line="276" w:lineRule="auto"/>
        <w:rPr>
          <w:rFonts w:ascii="Times New Roman" w:hAnsi="Times New Roman" w:cs="Times New Roman"/>
          <w:i/>
        </w:rPr>
      </w:pPr>
    </w:p>
    <w:p w14:paraId="2963F4B9" w14:textId="77777777" w:rsidR="00D85E83" w:rsidRPr="004E5124" w:rsidRDefault="00D85E83" w:rsidP="00D762AD">
      <w:pPr>
        <w:spacing w:line="276" w:lineRule="auto"/>
        <w:rPr>
          <w:rFonts w:ascii="Times New Roman" w:hAnsi="Times New Roman" w:cs="Times New Roman"/>
          <w:i/>
        </w:rPr>
      </w:pPr>
      <w:r w:rsidRPr="004E5124">
        <w:rPr>
          <w:rFonts w:ascii="Times New Roman" w:hAnsi="Times New Roman" w:cs="Times New Roman"/>
          <w:i/>
        </w:rPr>
        <w:t>Table 13: ECS 16 Professional and Support Staff</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Caption w:val="Table 13: ECS 16"/>
        <w:tblDescription w:val="Professional and Support Staff"/>
      </w:tblPr>
      <w:tblGrid>
        <w:gridCol w:w="4320"/>
        <w:gridCol w:w="1260"/>
        <w:gridCol w:w="2160"/>
      </w:tblGrid>
      <w:tr w:rsidR="00D85E83" w:rsidRPr="004E5124" w14:paraId="51E9A591" w14:textId="77777777" w:rsidTr="00470047">
        <w:trPr>
          <w:tblHeader/>
        </w:trPr>
        <w:tc>
          <w:tcPr>
            <w:tcW w:w="4320" w:type="dxa"/>
            <w:tcBorders>
              <w:top w:val="single" w:sz="4" w:space="0" w:color="auto"/>
              <w:bottom w:val="single" w:sz="4" w:space="0" w:color="auto"/>
            </w:tcBorders>
            <w:shd w:val="clear" w:color="auto" w:fill="FFFFFF" w:themeFill="background1"/>
          </w:tcPr>
          <w:p w14:paraId="7AB032FF" w14:textId="77777777" w:rsidR="00D85E83" w:rsidRPr="004E5124" w:rsidRDefault="00D85E83" w:rsidP="00D762AD">
            <w:pPr>
              <w:spacing w:line="276" w:lineRule="auto"/>
              <w:rPr>
                <w:rFonts w:ascii="Times New Roman" w:hAnsi="Times New Roman" w:cs="Times New Roman"/>
                <w:b/>
                <w:i/>
                <w:sz w:val="20"/>
                <w:szCs w:val="20"/>
              </w:rPr>
            </w:pPr>
            <w:r w:rsidRPr="004E5124">
              <w:rPr>
                <w:rFonts w:ascii="Times New Roman" w:hAnsi="Times New Roman" w:cs="Times New Roman"/>
                <w:b/>
                <w:i/>
                <w:sz w:val="20"/>
                <w:szCs w:val="20"/>
              </w:rPr>
              <w:t xml:space="preserve">Staff role: Professional or Support </w:t>
            </w:r>
          </w:p>
          <w:p w14:paraId="54A16004" w14:textId="77777777" w:rsidR="00D85E83" w:rsidRPr="004E5124" w:rsidRDefault="00D85E83" w:rsidP="00D762AD">
            <w:pPr>
              <w:spacing w:line="276" w:lineRule="auto"/>
              <w:rPr>
                <w:rFonts w:ascii="Times New Roman" w:hAnsi="Times New Roman" w:cs="Times New Roman"/>
                <w:b/>
                <w:i/>
                <w:sz w:val="20"/>
                <w:szCs w:val="20"/>
              </w:rPr>
            </w:pPr>
          </w:p>
        </w:tc>
        <w:tc>
          <w:tcPr>
            <w:tcW w:w="1260" w:type="dxa"/>
            <w:tcBorders>
              <w:top w:val="single" w:sz="4" w:space="0" w:color="auto"/>
              <w:bottom w:val="single" w:sz="4" w:space="0" w:color="auto"/>
            </w:tcBorders>
            <w:shd w:val="clear" w:color="auto" w:fill="FFFFFF" w:themeFill="background1"/>
          </w:tcPr>
          <w:p w14:paraId="4DED4B33" w14:textId="77777777" w:rsidR="00D85E83" w:rsidRPr="004E5124" w:rsidRDefault="00D85E83" w:rsidP="00D762AD">
            <w:pPr>
              <w:spacing w:line="276" w:lineRule="auto"/>
              <w:rPr>
                <w:rFonts w:ascii="Times New Roman" w:hAnsi="Times New Roman" w:cs="Times New Roman"/>
                <w:b/>
                <w:i/>
                <w:sz w:val="20"/>
                <w:szCs w:val="20"/>
              </w:rPr>
            </w:pPr>
            <w:r w:rsidRPr="004E5124">
              <w:rPr>
                <w:rFonts w:ascii="Times New Roman" w:hAnsi="Times New Roman" w:cs="Times New Roman"/>
                <w:b/>
                <w:i/>
                <w:sz w:val="20"/>
                <w:szCs w:val="20"/>
              </w:rPr>
              <w:t>Content of Cataloging Instructions</w:t>
            </w:r>
          </w:p>
        </w:tc>
        <w:tc>
          <w:tcPr>
            <w:tcW w:w="2160" w:type="dxa"/>
            <w:tcBorders>
              <w:top w:val="single" w:sz="4" w:space="0" w:color="auto"/>
              <w:bottom w:val="single" w:sz="4" w:space="0" w:color="auto"/>
            </w:tcBorders>
            <w:shd w:val="clear" w:color="auto" w:fill="FFFFFF" w:themeFill="background1"/>
          </w:tcPr>
          <w:p w14:paraId="236AC3E3" w14:textId="77777777" w:rsidR="00D85E83" w:rsidRPr="004E5124" w:rsidRDefault="00D85E83" w:rsidP="00D762AD">
            <w:pPr>
              <w:spacing w:line="276" w:lineRule="auto"/>
              <w:ind w:right="-108"/>
              <w:rPr>
                <w:rFonts w:ascii="Times New Roman" w:hAnsi="Times New Roman" w:cs="Times New Roman"/>
                <w:b/>
                <w:i/>
                <w:sz w:val="20"/>
                <w:szCs w:val="20"/>
              </w:rPr>
            </w:pPr>
            <w:r w:rsidRPr="004E5124">
              <w:rPr>
                <w:rFonts w:ascii="Times New Roman" w:hAnsi="Times New Roman" w:cs="Times New Roman"/>
                <w:b/>
                <w:i/>
                <w:sz w:val="20"/>
                <w:szCs w:val="20"/>
              </w:rPr>
              <w:t>Selecting from options in cataloging instructions</w:t>
            </w:r>
          </w:p>
        </w:tc>
      </w:tr>
      <w:tr w:rsidR="00D85E83" w:rsidRPr="004E5124" w14:paraId="38E309E4" w14:textId="77777777" w:rsidTr="00D82BD1">
        <w:tc>
          <w:tcPr>
            <w:tcW w:w="4320" w:type="dxa"/>
            <w:tcBorders>
              <w:top w:val="single" w:sz="4" w:space="0" w:color="auto"/>
            </w:tcBorders>
            <w:shd w:val="clear" w:color="auto" w:fill="FFFFFF" w:themeFill="background1"/>
          </w:tcPr>
          <w:p w14:paraId="0B819E2B" w14:textId="77777777" w:rsidR="00D85E83" w:rsidRPr="004E5124" w:rsidRDefault="00D85E83" w:rsidP="00D762AD">
            <w:pPr>
              <w:spacing w:line="276" w:lineRule="auto"/>
              <w:rPr>
                <w:rFonts w:ascii="Times New Roman" w:hAnsi="Times New Roman" w:cs="Times New Roman"/>
                <w:i/>
                <w:sz w:val="20"/>
                <w:szCs w:val="20"/>
              </w:rPr>
            </w:pPr>
            <w:r w:rsidRPr="004E5124">
              <w:rPr>
                <w:rFonts w:ascii="Times New Roman" w:hAnsi="Times New Roman" w:cs="Times New Roman"/>
                <w:i/>
                <w:sz w:val="20"/>
                <w:szCs w:val="20"/>
              </w:rPr>
              <w:t>Professionals: Number</w:t>
            </w:r>
          </w:p>
        </w:tc>
        <w:tc>
          <w:tcPr>
            <w:tcW w:w="1260" w:type="dxa"/>
            <w:tcBorders>
              <w:top w:val="single" w:sz="4" w:space="0" w:color="auto"/>
            </w:tcBorders>
            <w:shd w:val="clear" w:color="auto" w:fill="FFFFFF" w:themeFill="background1"/>
          </w:tcPr>
          <w:p w14:paraId="069DA015" w14:textId="77777777" w:rsidR="00D85E83" w:rsidRPr="004E5124" w:rsidRDefault="00D85E83" w:rsidP="00D762AD">
            <w:pPr>
              <w:spacing w:line="276" w:lineRule="auto"/>
              <w:jc w:val="right"/>
              <w:rPr>
                <w:rFonts w:ascii="Times New Roman" w:hAnsi="Times New Roman" w:cs="Times New Roman"/>
                <w:i/>
                <w:sz w:val="20"/>
                <w:szCs w:val="20"/>
              </w:rPr>
            </w:pPr>
            <w:r w:rsidRPr="004E5124">
              <w:rPr>
                <w:rFonts w:ascii="Times New Roman" w:hAnsi="Times New Roman" w:cs="Times New Roman"/>
                <w:i/>
                <w:sz w:val="20"/>
                <w:szCs w:val="20"/>
              </w:rPr>
              <w:t>64</w:t>
            </w:r>
          </w:p>
        </w:tc>
        <w:tc>
          <w:tcPr>
            <w:tcW w:w="2160" w:type="dxa"/>
            <w:tcBorders>
              <w:top w:val="single" w:sz="4" w:space="0" w:color="auto"/>
            </w:tcBorders>
            <w:shd w:val="clear" w:color="auto" w:fill="FFFFFF" w:themeFill="background1"/>
          </w:tcPr>
          <w:p w14:paraId="6812EB8A" w14:textId="77777777" w:rsidR="00D85E83" w:rsidRPr="004E5124" w:rsidRDefault="00D85E83" w:rsidP="00D762AD">
            <w:pPr>
              <w:spacing w:line="276" w:lineRule="auto"/>
              <w:jc w:val="right"/>
              <w:rPr>
                <w:rFonts w:ascii="Times New Roman" w:hAnsi="Times New Roman" w:cs="Times New Roman"/>
                <w:i/>
                <w:sz w:val="20"/>
                <w:szCs w:val="20"/>
              </w:rPr>
            </w:pPr>
            <w:r w:rsidRPr="004E5124">
              <w:rPr>
                <w:rFonts w:ascii="Times New Roman" w:hAnsi="Times New Roman" w:cs="Times New Roman"/>
                <w:i/>
                <w:sz w:val="20"/>
                <w:szCs w:val="20"/>
              </w:rPr>
              <w:t>52</w:t>
            </w:r>
          </w:p>
        </w:tc>
      </w:tr>
      <w:tr w:rsidR="00D85E83" w:rsidRPr="004E5124" w14:paraId="20EBF8E2" w14:textId="77777777" w:rsidTr="00D82BD1">
        <w:tc>
          <w:tcPr>
            <w:tcW w:w="4320" w:type="dxa"/>
            <w:shd w:val="clear" w:color="auto" w:fill="FFFFFF" w:themeFill="background1"/>
          </w:tcPr>
          <w:p w14:paraId="78FF33DC" w14:textId="77777777" w:rsidR="00D85E83" w:rsidRPr="004E5124" w:rsidRDefault="00D85E83" w:rsidP="00D762AD">
            <w:pPr>
              <w:spacing w:line="276" w:lineRule="auto"/>
              <w:rPr>
                <w:rFonts w:ascii="Times New Roman" w:hAnsi="Times New Roman" w:cs="Times New Roman"/>
                <w:i/>
                <w:sz w:val="20"/>
                <w:szCs w:val="20"/>
              </w:rPr>
            </w:pPr>
            <w:r w:rsidRPr="004E5124">
              <w:rPr>
                <w:rFonts w:ascii="Times New Roman" w:hAnsi="Times New Roman" w:cs="Times New Roman"/>
                <w:i/>
                <w:sz w:val="20"/>
                <w:szCs w:val="20"/>
              </w:rPr>
              <w:t>Professionals: % of total number ECS16 responses</w:t>
            </w:r>
          </w:p>
        </w:tc>
        <w:tc>
          <w:tcPr>
            <w:tcW w:w="1260" w:type="dxa"/>
            <w:shd w:val="clear" w:color="auto" w:fill="FFFFFF" w:themeFill="background1"/>
          </w:tcPr>
          <w:p w14:paraId="71757C6D" w14:textId="77777777" w:rsidR="00D85E83" w:rsidRPr="004E5124" w:rsidRDefault="00D85E83" w:rsidP="00D762AD">
            <w:pPr>
              <w:spacing w:line="276" w:lineRule="auto"/>
              <w:jc w:val="right"/>
              <w:rPr>
                <w:rFonts w:ascii="Times New Roman" w:hAnsi="Times New Roman" w:cs="Times New Roman"/>
                <w:i/>
                <w:sz w:val="20"/>
                <w:szCs w:val="20"/>
              </w:rPr>
            </w:pPr>
            <w:r w:rsidRPr="004E5124">
              <w:rPr>
                <w:rFonts w:ascii="Times New Roman" w:hAnsi="Times New Roman" w:cs="Times New Roman"/>
                <w:i/>
                <w:sz w:val="20"/>
                <w:szCs w:val="20"/>
              </w:rPr>
              <w:t>8.19%</w:t>
            </w:r>
          </w:p>
        </w:tc>
        <w:tc>
          <w:tcPr>
            <w:tcW w:w="2160" w:type="dxa"/>
            <w:shd w:val="clear" w:color="auto" w:fill="FFFFFF" w:themeFill="background1"/>
          </w:tcPr>
          <w:p w14:paraId="43334507" w14:textId="77777777" w:rsidR="00D85E83" w:rsidRPr="004E5124" w:rsidRDefault="00D85E83" w:rsidP="00D762AD">
            <w:pPr>
              <w:spacing w:line="276" w:lineRule="auto"/>
              <w:jc w:val="right"/>
              <w:rPr>
                <w:rFonts w:ascii="Times New Roman" w:hAnsi="Times New Roman" w:cs="Times New Roman"/>
                <w:i/>
                <w:sz w:val="20"/>
                <w:szCs w:val="20"/>
              </w:rPr>
            </w:pPr>
            <w:r w:rsidRPr="004E5124">
              <w:rPr>
                <w:rFonts w:ascii="Times New Roman" w:hAnsi="Times New Roman" w:cs="Times New Roman"/>
                <w:i/>
                <w:sz w:val="20"/>
                <w:szCs w:val="20"/>
              </w:rPr>
              <w:t>6.6%</w:t>
            </w:r>
          </w:p>
        </w:tc>
      </w:tr>
      <w:tr w:rsidR="00D85E83" w:rsidRPr="004E5124" w14:paraId="43528716" w14:textId="77777777" w:rsidTr="00D82BD1">
        <w:tc>
          <w:tcPr>
            <w:tcW w:w="4320" w:type="dxa"/>
            <w:shd w:val="clear" w:color="auto" w:fill="FFFFFF" w:themeFill="background1"/>
          </w:tcPr>
          <w:p w14:paraId="17B7B9B1" w14:textId="77777777" w:rsidR="00D85E83" w:rsidRPr="004E5124" w:rsidRDefault="00D85E83" w:rsidP="00D762AD">
            <w:pPr>
              <w:spacing w:line="276" w:lineRule="auto"/>
              <w:rPr>
                <w:rFonts w:ascii="Times New Roman" w:hAnsi="Times New Roman" w:cs="Times New Roman"/>
                <w:i/>
                <w:sz w:val="20"/>
                <w:szCs w:val="20"/>
              </w:rPr>
            </w:pPr>
            <w:r w:rsidRPr="004E5124">
              <w:rPr>
                <w:rFonts w:ascii="Times New Roman" w:hAnsi="Times New Roman" w:cs="Times New Roman"/>
                <w:i/>
                <w:sz w:val="20"/>
                <w:szCs w:val="20"/>
              </w:rPr>
              <w:t>Support Staff: Number</w:t>
            </w:r>
          </w:p>
        </w:tc>
        <w:tc>
          <w:tcPr>
            <w:tcW w:w="1260" w:type="dxa"/>
            <w:shd w:val="clear" w:color="auto" w:fill="FFFFFF" w:themeFill="background1"/>
          </w:tcPr>
          <w:p w14:paraId="7E5B68A1" w14:textId="77777777" w:rsidR="00D85E83" w:rsidRPr="004E5124" w:rsidRDefault="00D85E83" w:rsidP="00D762AD">
            <w:pPr>
              <w:spacing w:line="276" w:lineRule="auto"/>
              <w:jc w:val="right"/>
              <w:rPr>
                <w:rFonts w:ascii="Times New Roman" w:hAnsi="Times New Roman" w:cs="Times New Roman"/>
                <w:i/>
                <w:sz w:val="20"/>
                <w:szCs w:val="20"/>
              </w:rPr>
            </w:pPr>
            <w:r w:rsidRPr="004E5124">
              <w:rPr>
                <w:rFonts w:ascii="Times New Roman" w:hAnsi="Times New Roman" w:cs="Times New Roman"/>
                <w:i/>
                <w:sz w:val="20"/>
                <w:szCs w:val="20"/>
              </w:rPr>
              <w:t>28</w:t>
            </w:r>
          </w:p>
        </w:tc>
        <w:tc>
          <w:tcPr>
            <w:tcW w:w="2160" w:type="dxa"/>
            <w:shd w:val="clear" w:color="auto" w:fill="FFFFFF" w:themeFill="background1"/>
          </w:tcPr>
          <w:p w14:paraId="13C9E493" w14:textId="77777777" w:rsidR="00D85E83" w:rsidRPr="004E5124" w:rsidRDefault="00D85E83" w:rsidP="00D762AD">
            <w:pPr>
              <w:spacing w:line="276" w:lineRule="auto"/>
              <w:jc w:val="right"/>
              <w:rPr>
                <w:rFonts w:ascii="Times New Roman" w:hAnsi="Times New Roman" w:cs="Times New Roman"/>
                <w:i/>
                <w:sz w:val="20"/>
                <w:szCs w:val="20"/>
              </w:rPr>
            </w:pPr>
            <w:r w:rsidRPr="004E5124">
              <w:rPr>
                <w:rFonts w:ascii="Times New Roman" w:hAnsi="Times New Roman" w:cs="Times New Roman"/>
                <w:i/>
                <w:sz w:val="20"/>
                <w:szCs w:val="20"/>
              </w:rPr>
              <w:t>31</w:t>
            </w:r>
          </w:p>
        </w:tc>
      </w:tr>
      <w:tr w:rsidR="00D85E83" w:rsidRPr="004E5124" w14:paraId="017FFD05" w14:textId="77777777" w:rsidTr="00D82BD1">
        <w:tc>
          <w:tcPr>
            <w:tcW w:w="4320" w:type="dxa"/>
            <w:shd w:val="clear" w:color="auto" w:fill="FFFFFF" w:themeFill="background1"/>
          </w:tcPr>
          <w:p w14:paraId="50152CDC" w14:textId="77777777" w:rsidR="00D85E83" w:rsidRPr="004E5124" w:rsidRDefault="00D85E83" w:rsidP="00D762AD">
            <w:pPr>
              <w:spacing w:line="276" w:lineRule="auto"/>
              <w:rPr>
                <w:rFonts w:ascii="Times New Roman" w:hAnsi="Times New Roman" w:cs="Times New Roman"/>
                <w:i/>
                <w:sz w:val="20"/>
                <w:szCs w:val="20"/>
              </w:rPr>
            </w:pPr>
            <w:r w:rsidRPr="004E5124">
              <w:rPr>
                <w:rFonts w:ascii="Times New Roman" w:hAnsi="Times New Roman" w:cs="Times New Roman"/>
                <w:i/>
                <w:sz w:val="20"/>
                <w:szCs w:val="20"/>
              </w:rPr>
              <w:t>Support Staff: % of total number ECS16 responses</w:t>
            </w:r>
          </w:p>
        </w:tc>
        <w:tc>
          <w:tcPr>
            <w:tcW w:w="1260" w:type="dxa"/>
            <w:shd w:val="clear" w:color="auto" w:fill="FFFFFF" w:themeFill="background1"/>
          </w:tcPr>
          <w:p w14:paraId="5766D3E7" w14:textId="77777777" w:rsidR="00D85E83" w:rsidRPr="004E5124" w:rsidRDefault="00D85E83" w:rsidP="00D762AD">
            <w:pPr>
              <w:spacing w:line="276" w:lineRule="auto"/>
              <w:jc w:val="right"/>
              <w:rPr>
                <w:rFonts w:ascii="Times New Roman" w:hAnsi="Times New Roman" w:cs="Times New Roman"/>
                <w:i/>
                <w:sz w:val="20"/>
                <w:szCs w:val="20"/>
              </w:rPr>
            </w:pPr>
            <w:r w:rsidRPr="004E5124">
              <w:rPr>
                <w:rFonts w:ascii="Times New Roman" w:hAnsi="Times New Roman" w:cs="Times New Roman"/>
                <w:i/>
                <w:sz w:val="20"/>
                <w:szCs w:val="20"/>
              </w:rPr>
              <w:t>3.6%</w:t>
            </w:r>
          </w:p>
        </w:tc>
        <w:tc>
          <w:tcPr>
            <w:tcW w:w="2160" w:type="dxa"/>
            <w:shd w:val="clear" w:color="auto" w:fill="FFFFFF" w:themeFill="background1"/>
          </w:tcPr>
          <w:p w14:paraId="1EDC38E9" w14:textId="77777777" w:rsidR="00D85E83" w:rsidRPr="004E5124" w:rsidRDefault="00D85E83" w:rsidP="00D762AD">
            <w:pPr>
              <w:spacing w:line="276" w:lineRule="auto"/>
              <w:jc w:val="right"/>
              <w:rPr>
                <w:rFonts w:ascii="Times New Roman" w:hAnsi="Times New Roman" w:cs="Times New Roman"/>
                <w:i/>
                <w:sz w:val="20"/>
                <w:szCs w:val="20"/>
              </w:rPr>
            </w:pPr>
            <w:r w:rsidRPr="004E5124">
              <w:rPr>
                <w:rFonts w:ascii="Times New Roman" w:hAnsi="Times New Roman" w:cs="Times New Roman"/>
                <w:i/>
                <w:sz w:val="20"/>
                <w:szCs w:val="20"/>
              </w:rPr>
              <w:t>4.0%</w:t>
            </w:r>
          </w:p>
        </w:tc>
      </w:tr>
    </w:tbl>
    <w:p w14:paraId="261A490A" w14:textId="77777777" w:rsidR="00D85E83" w:rsidRPr="004E5124" w:rsidRDefault="00D85E83" w:rsidP="00D762AD">
      <w:pPr>
        <w:spacing w:line="276" w:lineRule="auto"/>
        <w:rPr>
          <w:rFonts w:ascii="Times New Roman" w:hAnsi="Times New Roman" w:cs="Times New Roman"/>
          <w:i/>
        </w:rPr>
      </w:pPr>
    </w:p>
    <w:p w14:paraId="5970BC28" w14:textId="3AC0A120" w:rsidR="00D85E83" w:rsidRPr="004E5124" w:rsidRDefault="00D85E83" w:rsidP="00D762AD">
      <w:pPr>
        <w:spacing w:line="276" w:lineRule="auto"/>
        <w:rPr>
          <w:rFonts w:ascii="Times New Roman" w:hAnsi="Times New Roman" w:cs="Times New Roman"/>
          <w:i/>
        </w:rPr>
      </w:pPr>
      <w:r w:rsidRPr="004E5124">
        <w:rPr>
          <w:rFonts w:ascii="Times New Roman" w:hAnsi="Times New Roman" w:cs="Times New Roman"/>
          <w:i/>
        </w:rPr>
        <w:t>There were 18 general comments in ECS 4 from people who answered one of the options in ECS 16. A number of questions about the 710 field were included. In addition, one person noted in the ECS 16 “Other” field a “lack of good and clear examples” and there were several questions about specific fields where people struggled.</w:t>
      </w:r>
    </w:p>
    <w:p w14:paraId="54EF205C" w14:textId="77777777" w:rsidR="00D85E83" w:rsidRPr="004E5124" w:rsidRDefault="00D85E83" w:rsidP="00D762AD">
      <w:pPr>
        <w:spacing w:line="276" w:lineRule="auto"/>
        <w:rPr>
          <w:rFonts w:ascii="Times New Roman" w:hAnsi="Times New Roman" w:cs="Times New Roman"/>
          <w:b/>
          <w:i/>
        </w:rPr>
      </w:pPr>
    </w:p>
    <w:p w14:paraId="74B95923" w14:textId="77777777" w:rsidR="00D85E83" w:rsidRPr="004E5124" w:rsidRDefault="00D85E83" w:rsidP="00D762AD">
      <w:pPr>
        <w:spacing w:line="276" w:lineRule="auto"/>
        <w:rPr>
          <w:rFonts w:ascii="Times New Roman" w:hAnsi="Times New Roman" w:cs="Times New Roman"/>
          <w:i/>
        </w:rPr>
      </w:pPr>
      <w:r w:rsidRPr="004E5124">
        <w:rPr>
          <w:rFonts w:ascii="Times New Roman" w:hAnsi="Times New Roman" w:cs="Times New Roman"/>
          <w:b/>
          <w:i/>
        </w:rPr>
        <w:t xml:space="preserve"> </w:t>
      </w:r>
      <w:r w:rsidRPr="004E5124">
        <w:rPr>
          <w:rFonts w:ascii="Times New Roman" w:hAnsi="Times New Roman" w:cs="Times New Roman"/>
          <w:i/>
        </w:rPr>
        <w:t xml:space="preserve">ECS 17 asked about the amount of time spent in consulting others while completing the bibliographic record. 21.2% of respondents to ECS 17 had to consult others while completing the bibliographic record. The results are shown in Table 14: ECS 17 Consulting Time in Minutes. </w:t>
      </w:r>
    </w:p>
    <w:p w14:paraId="059D8D41" w14:textId="77777777" w:rsidR="00AA14A7" w:rsidRPr="004E5124" w:rsidRDefault="00AA14A7" w:rsidP="00D762AD">
      <w:pPr>
        <w:spacing w:line="276" w:lineRule="auto"/>
        <w:rPr>
          <w:rFonts w:ascii="Times New Roman" w:hAnsi="Times New Roman" w:cs="Times New Roman"/>
          <w:i/>
        </w:rPr>
      </w:pPr>
    </w:p>
    <w:p w14:paraId="08409B8F" w14:textId="77777777" w:rsidR="00D85E83" w:rsidRPr="004E5124" w:rsidRDefault="00D762AD" w:rsidP="00D762AD">
      <w:pPr>
        <w:spacing w:line="276" w:lineRule="auto"/>
        <w:rPr>
          <w:rFonts w:ascii="Times New Roman" w:hAnsi="Times New Roman" w:cs="Times New Roman"/>
          <w:i/>
        </w:rPr>
      </w:pPr>
      <w:r w:rsidRPr="004E5124">
        <w:rPr>
          <w:rFonts w:ascii="Times New Roman" w:hAnsi="Times New Roman" w:cs="Times New Roman"/>
          <w:i/>
        </w:rPr>
        <w:t>Table 14: ECS 17 Consulting Time in Minutes</w:t>
      </w:r>
    </w:p>
    <w:p w14:paraId="319C5F1E" w14:textId="77777777" w:rsidR="00D85E83" w:rsidRPr="004E5124" w:rsidRDefault="00D85E83" w:rsidP="00D762AD">
      <w:pPr>
        <w:spacing w:line="276" w:lineRule="auto"/>
        <w:rPr>
          <w:rFonts w:ascii="Times New Roman" w:hAnsi="Times New Roman" w:cs="Times New Roman"/>
          <w:i/>
        </w:rPr>
      </w:pPr>
      <w:r w:rsidRPr="004E5124">
        <w:rPr>
          <w:rFonts w:ascii="Times New Roman" w:hAnsi="Times New Roman" w:cs="Times New Roman"/>
          <w:i/>
          <w:noProof/>
        </w:rPr>
        <w:drawing>
          <wp:inline distT="0" distB="0" distL="0" distR="0" wp14:anchorId="59F3B13F" wp14:editId="62D98182">
            <wp:extent cx="5524500" cy="3733801"/>
            <wp:effectExtent l="0" t="0" r="0" b="0"/>
            <wp:docPr id="52" name="Chart 1" descr="Consulting Time in Minutes" title="Table 14: ECS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4E5124">
        <w:rPr>
          <w:rFonts w:ascii="Times New Roman" w:hAnsi="Times New Roman" w:cs="Times New Roman"/>
          <w:i/>
          <w:sz w:val="20"/>
          <w:szCs w:val="20"/>
        </w:rPr>
        <w:t xml:space="preserve">  </w:t>
      </w:r>
    </w:p>
    <w:p w14:paraId="56F9D525" w14:textId="77777777" w:rsidR="00337CEC" w:rsidRPr="004E5124" w:rsidRDefault="00D85E83" w:rsidP="00D762AD">
      <w:pPr>
        <w:spacing w:line="276" w:lineRule="auto"/>
        <w:rPr>
          <w:rFonts w:ascii="Times New Roman" w:hAnsi="Times New Roman" w:cs="Times New Roman"/>
          <w:i/>
        </w:rPr>
      </w:pPr>
      <w:r w:rsidRPr="004E5124">
        <w:rPr>
          <w:rFonts w:ascii="Times New Roman" w:hAnsi="Times New Roman" w:cs="Times New Roman"/>
          <w:i/>
        </w:rPr>
        <w:lastRenderedPageBreak/>
        <w:t>495 people answered question ECS 23 and 306 people skipped ECS 23. Out of the 495 people that answered question ECS 23, 7.3% (36) encountered difficulties with the content of cataloging instructions and 6.1% (30) encountered difficulties selecting from options in the cataloging instructions (see Table 15: ECS23).</w:t>
      </w:r>
      <w:bookmarkStart w:id="48" w:name="_Toc292972904"/>
      <w:bookmarkStart w:id="49" w:name="_Toc300843404"/>
    </w:p>
    <w:p w14:paraId="4972BEB6" w14:textId="77777777" w:rsidR="00337CEC" w:rsidRPr="004E5124" w:rsidRDefault="00337CEC" w:rsidP="00D762AD">
      <w:pPr>
        <w:spacing w:line="276" w:lineRule="auto"/>
        <w:rPr>
          <w:rFonts w:ascii="Times New Roman" w:hAnsi="Times New Roman" w:cs="Times New Roman"/>
          <w:i/>
        </w:rPr>
      </w:pPr>
    </w:p>
    <w:p w14:paraId="520B36E4" w14:textId="77777777" w:rsidR="00D85E83" w:rsidRPr="004E5124" w:rsidRDefault="00D85E83" w:rsidP="00D762AD">
      <w:pPr>
        <w:spacing w:line="276" w:lineRule="auto"/>
        <w:rPr>
          <w:rFonts w:ascii="Times New Roman" w:hAnsi="Times New Roman" w:cs="Times New Roman"/>
          <w:b/>
          <w:i/>
        </w:rPr>
      </w:pPr>
      <w:r w:rsidRPr="004E5124">
        <w:rPr>
          <w:rFonts w:ascii="Times New Roman" w:hAnsi="Times New Roman" w:cs="Times New Roman"/>
          <w:i/>
        </w:rPr>
        <w:t>Table 15: ECS23 (As you created/updated authority records associated with this item, which of the following did you encounter difficulties with? Please check all that apply)</w:t>
      </w:r>
      <w:bookmarkEnd w:id="48"/>
      <w:bookmarkEnd w:id="49"/>
    </w:p>
    <w:tbl>
      <w:tblPr>
        <w:tblStyle w:val="TableGrid"/>
        <w:tblW w:w="7447"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Caption w:val="Table 15: ECS23"/>
        <w:tblDescription w:val="As you created/updated authority records associated with this item, which of the following did you encounter difficulties with? Please check all that apply"/>
      </w:tblPr>
      <w:tblGrid>
        <w:gridCol w:w="4543"/>
        <w:gridCol w:w="1654"/>
        <w:gridCol w:w="1250"/>
      </w:tblGrid>
      <w:tr w:rsidR="00D85E83" w:rsidRPr="004E5124" w14:paraId="22D2001D" w14:textId="77777777" w:rsidTr="00470047">
        <w:trPr>
          <w:tblHeader/>
        </w:trPr>
        <w:tc>
          <w:tcPr>
            <w:tcW w:w="4543" w:type="dxa"/>
            <w:tcBorders>
              <w:top w:val="single" w:sz="4" w:space="0" w:color="auto"/>
              <w:bottom w:val="single" w:sz="4" w:space="0" w:color="auto"/>
            </w:tcBorders>
            <w:shd w:val="clear" w:color="auto" w:fill="FFFFFF" w:themeFill="background1"/>
          </w:tcPr>
          <w:p w14:paraId="13459C73" w14:textId="77777777" w:rsidR="00D85E83" w:rsidRPr="004E5124" w:rsidRDefault="00D85E83" w:rsidP="00D762AD">
            <w:pPr>
              <w:spacing w:line="276" w:lineRule="auto"/>
              <w:rPr>
                <w:rFonts w:ascii="Times New Roman" w:hAnsi="Times New Roman" w:cs="Times New Roman"/>
                <w:b/>
                <w:i/>
                <w:sz w:val="20"/>
                <w:szCs w:val="20"/>
              </w:rPr>
            </w:pPr>
            <w:r w:rsidRPr="004E5124">
              <w:rPr>
                <w:rFonts w:ascii="Times New Roman" w:hAnsi="Times New Roman" w:cs="Times New Roman"/>
                <w:b/>
                <w:i/>
                <w:sz w:val="20"/>
                <w:szCs w:val="20"/>
              </w:rPr>
              <w:t>Category*</w:t>
            </w:r>
          </w:p>
        </w:tc>
        <w:tc>
          <w:tcPr>
            <w:tcW w:w="1654" w:type="dxa"/>
            <w:tcBorders>
              <w:top w:val="single" w:sz="4" w:space="0" w:color="auto"/>
              <w:bottom w:val="single" w:sz="4" w:space="0" w:color="auto"/>
            </w:tcBorders>
            <w:shd w:val="clear" w:color="auto" w:fill="FFFFFF" w:themeFill="background1"/>
          </w:tcPr>
          <w:p w14:paraId="708FB686" w14:textId="77777777" w:rsidR="00D85E83" w:rsidRPr="004E5124" w:rsidRDefault="00D85E83" w:rsidP="00D762AD">
            <w:pPr>
              <w:spacing w:line="276" w:lineRule="auto"/>
              <w:rPr>
                <w:rFonts w:ascii="Times New Roman" w:hAnsi="Times New Roman" w:cs="Times New Roman"/>
                <w:b/>
                <w:i/>
                <w:sz w:val="20"/>
                <w:szCs w:val="20"/>
              </w:rPr>
            </w:pPr>
            <w:r w:rsidRPr="004E5124">
              <w:rPr>
                <w:rFonts w:ascii="Times New Roman" w:hAnsi="Times New Roman" w:cs="Times New Roman"/>
                <w:b/>
                <w:i/>
                <w:sz w:val="20"/>
                <w:szCs w:val="20"/>
              </w:rPr>
              <w:t>Response Count</w:t>
            </w:r>
          </w:p>
        </w:tc>
        <w:tc>
          <w:tcPr>
            <w:tcW w:w="1250" w:type="dxa"/>
            <w:tcBorders>
              <w:top w:val="single" w:sz="4" w:space="0" w:color="auto"/>
              <w:bottom w:val="single" w:sz="4" w:space="0" w:color="auto"/>
            </w:tcBorders>
            <w:shd w:val="clear" w:color="auto" w:fill="FFFFFF" w:themeFill="background1"/>
          </w:tcPr>
          <w:p w14:paraId="545A2F36" w14:textId="77777777" w:rsidR="00D85E83" w:rsidRPr="004E5124" w:rsidRDefault="00D85E83" w:rsidP="00D762AD">
            <w:pPr>
              <w:spacing w:line="276" w:lineRule="auto"/>
              <w:rPr>
                <w:rFonts w:ascii="Times New Roman" w:hAnsi="Times New Roman" w:cs="Times New Roman"/>
                <w:b/>
                <w:i/>
                <w:sz w:val="20"/>
                <w:szCs w:val="20"/>
              </w:rPr>
            </w:pPr>
            <w:r w:rsidRPr="004E5124">
              <w:rPr>
                <w:rFonts w:ascii="Times New Roman" w:hAnsi="Times New Roman" w:cs="Times New Roman"/>
                <w:b/>
                <w:i/>
                <w:sz w:val="20"/>
                <w:szCs w:val="20"/>
              </w:rPr>
              <w:t>Percentage</w:t>
            </w:r>
          </w:p>
        </w:tc>
      </w:tr>
      <w:tr w:rsidR="00D85E83" w:rsidRPr="004E5124" w14:paraId="4E4719B0" w14:textId="77777777" w:rsidTr="00D82BD1">
        <w:tc>
          <w:tcPr>
            <w:tcW w:w="4543" w:type="dxa"/>
            <w:tcBorders>
              <w:top w:val="single" w:sz="4" w:space="0" w:color="auto"/>
            </w:tcBorders>
          </w:tcPr>
          <w:p w14:paraId="6D5B15AD" w14:textId="77777777" w:rsidR="00D85E83" w:rsidRPr="004E5124" w:rsidRDefault="00D85E83" w:rsidP="00D762AD">
            <w:pPr>
              <w:spacing w:line="276" w:lineRule="auto"/>
              <w:rPr>
                <w:rFonts w:ascii="Times New Roman" w:hAnsi="Times New Roman" w:cs="Times New Roman"/>
                <w:i/>
                <w:sz w:val="20"/>
                <w:szCs w:val="20"/>
              </w:rPr>
            </w:pPr>
            <w:r w:rsidRPr="004E5124">
              <w:rPr>
                <w:rFonts w:ascii="Times New Roman" w:hAnsi="Times New Roman" w:cs="Times New Roman"/>
                <w:i/>
                <w:sz w:val="20"/>
                <w:szCs w:val="20"/>
              </w:rPr>
              <w:t>Did not encounter any difficulties</w:t>
            </w:r>
          </w:p>
        </w:tc>
        <w:tc>
          <w:tcPr>
            <w:tcW w:w="1654" w:type="dxa"/>
            <w:tcBorders>
              <w:top w:val="single" w:sz="4" w:space="0" w:color="auto"/>
            </w:tcBorders>
          </w:tcPr>
          <w:p w14:paraId="5A5B7014" w14:textId="77777777" w:rsidR="00D85E83" w:rsidRPr="004E5124" w:rsidRDefault="00D85E83" w:rsidP="00D762AD">
            <w:pPr>
              <w:spacing w:line="276" w:lineRule="auto"/>
              <w:jc w:val="right"/>
              <w:rPr>
                <w:rFonts w:ascii="Times New Roman" w:hAnsi="Times New Roman" w:cs="Times New Roman"/>
                <w:i/>
                <w:sz w:val="20"/>
                <w:szCs w:val="20"/>
              </w:rPr>
            </w:pPr>
            <w:r w:rsidRPr="004E5124">
              <w:rPr>
                <w:rFonts w:ascii="Times New Roman" w:hAnsi="Times New Roman" w:cs="Times New Roman"/>
                <w:i/>
                <w:sz w:val="20"/>
                <w:szCs w:val="20"/>
              </w:rPr>
              <w:t>394</w:t>
            </w:r>
          </w:p>
        </w:tc>
        <w:tc>
          <w:tcPr>
            <w:tcW w:w="1250" w:type="dxa"/>
            <w:tcBorders>
              <w:top w:val="single" w:sz="4" w:space="0" w:color="auto"/>
            </w:tcBorders>
          </w:tcPr>
          <w:p w14:paraId="00E78E34" w14:textId="77777777" w:rsidR="00D85E83" w:rsidRPr="004E5124" w:rsidRDefault="00D85E83" w:rsidP="00D762AD">
            <w:pPr>
              <w:spacing w:line="276" w:lineRule="auto"/>
              <w:jc w:val="right"/>
              <w:rPr>
                <w:rFonts w:ascii="Times New Roman" w:hAnsi="Times New Roman" w:cs="Times New Roman"/>
                <w:i/>
                <w:sz w:val="20"/>
                <w:szCs w:val="20"/>
              </w:rPr>
            </w:pPr>
            <w:r w:rsidRPr="004E5124">
              <w:rPr>
                <w:rFonts w:ascii="Times New Roman" w:hAnsi="Times New Roman" w:cs="Times New Roman"/>
                <w:i/>
                <w:sz w:val="20"/>
                <w:szCs w:val="20"/>
              </w:rPr>
              <w:t>79.6%</w:t>
            </w:r>
          </w:p>
        </w:tc>
      </w:tr>
      <w:tr w:rsidR="00D85E83" w:rsidRPr="004E5124" w14:paraId="6AFEC5E8" w14:textId="77777777" w:rsidTr="00D82BD1">
        <w:tc>
          <w:tcPr>
            <w:tcW w:w="4543" w:type="dxa"/>
          </w:tcPr>
          <w:p w14:paraId="18B142A4" w14:textId="77777777" w:rsidR="00D85E83" w:rsidRPr="004E5124" w:rsidRDefault="00D85E83" w:rsidP="00D762AD">
            <w:pPr>
              <w:spacing w:line="276" w:lineRule="auto"/>
              <w:rPr>
                <w:rFonts w:ascii="Times New Roman" w:hAnsi="Times New Roman" w:cs="Times New Roman"/>
                <w:i/>
                <w:sz w:val="20"/>
                <w:szCs w:val="20"/>
              </w:rPr>
            </w:pPr>
            <w:r w:rsidRPr="004E5124">
              <w:rPr>
                <w:rFonts w:ascii="Times New Roman" w:hAnsi="Times New Roman" w:cs="Times New Roman"/>
                <w:i/>
                <w:sz w:val="20"/>
                <w:szCs w:val="20"/>
              </w:rPr>
              <w:t>Online tool (RDA Toolkit)</w:t>
            </w:r>
          </w:p>
        </w:tc>
        <w:tc>
          <w:tcPr>
            <w:tcW w:w="1654" w:type="dxa"/>
          </w:tcPr>
          <w:p w14:paraId="63565A61" w14:textId="77777777" w:rsidR="00D85E83" w:rsidRPr="004E5124" w:rsidRDefault="00D85E83" w:rsidP="00D762AD">
            <w:pPr>
              <w:spacing w:line="276" w:lineRule="auto"/>
              <w:jc w:val="right"/>
              <w:rPr>
                <w:rFonts w:ascii="Times New Roman" w:hAnsi="Times New Roman" w:cs="Times New Roman"/>
                <w:i/>
                <w:sz w:val="20"/>
                <w:szCs w:val="20"/>
              </w:rPr>
            </w:pPr>
            <w:r w:rsidRPr="004E5124">
              <w:rPr>
                <w:rFonts w:ascii="Times New Roman" w:hAnsi="Times New Roman" w:cs="Times New Roman"/>
                <w:i/>
                <w:sz w:val="20"/>
                <w:szCs w:val="20"/>
              </w:rPr>
              <w:t>42</w:t>
            </w:r>
          </w:p>
        </w:tc>
        <w:tc>
          <w:tcPr>
            <w:tcW w:w="1250" w:type="dxa"/>
          </w:tcPr>
          <w:p w14:paraId="02D61C0D" w14:textId="77777777" w:rsidR="00D85E83" w:rsidRPr="004E5124" w:rsidRDefault="00D85E83" w:rsidP="00D762AD">
            <w:pPr>
              <w:spacing w:line="276" w:lineRule="auto"/>
              <w:jc w:val="right"/>
              <w:rPr>
                <w:rFonts w:ascii="Times New Roman" w:hAnsi="Times New Roman" w:cs="Times New Roman"/>
                <w:i/>
                <w:sz w:val="20"/>
                <w:szCs w:val="20"/>
              </w:rPr>
            </w:pPr>
            <w:r w:rsidRPr="004E5124">
              <w:rPr>
                <w:rFonts w:ascii="Times New Roman" w:hAnsi="Times New Roman" w:cs="Times New Roman"/>
                <w:i/>
                <w:sz w:val="20"/>
                <w:szCs w:val="20"/>
              </w:rPr>
              <w:t>8.5%</w:t>
            </w:r>
          </w:p>
        </w:tc>
      </w:tr>
      <w:tr w:rsidR="00D85E83" w:rsidRPr="004E5124" w14:paraId="39F1095D" w14:textId="77777777" w:rsidTr="00D82BD1">
        <w:tc>
          <w:tcPr>
            <w:tcW w:w="4543" w:type="dxa"/>
            <w:shd w:val="clear" w:color="auto" w:fill="F2F2F2" w:themeFill="background1" w:themeFillShade="F2"/>
          </w:tcPr>
          <w:p w14:paraId="4AFB5569" w14:textId="77777777" w:rsidR="00D85E83" w:rsidRPr="004E5124" w:rsidRDefault="00D85E83" w:rsidP="00D762AD">
            <w:pPr>
              <w:spacing w:line="276" w:lineRule="auto"/>
              <w:rPr>
                <w:rFonts w:ascii="Times New Roman" w:hAnsi="Times New Roman" w:cs="Times New Roman"/>
                <w:i/>
                <w:sz w:val="20"/>
                <w:szCs w:val="20"/>
              </w:rPr>
            </w:pPr>
            <w:r w:rsidRPr="004E5124">
              <w:rPr>
                <w:rFonts w:ascii="Times New Roman" w:hAnsi="Times New Roman" w:cs="Times New Roman"/>
                <w:i/>
                <w:sz w:val="20"/>
                <w:szCs w:val="20"/>
              </w:rPr>
              <w:t>Content of cataloging instructions</w:t>
            </w:r>
          </w:p>
        </w:tc>
        <w:tc>
          <w:tcPr>
            <w:tcW w:w="1654" w:type="dxa"/>
            <w:shd w:val="clear" w:color="auto" w:fill="F2F2F2" w:themeFill="background1" w:themeFillShade="F2"/>
          </w:tcPr>
          <w:p w14:paraId="27087EC7" w14:textId="77777777" w:rsidR="00D85E83" w:rsidRPr="004E5124" w:rsidRDefault="00D85E83" w:rsidP="00D762AD">
            <w:pPr>
              <w:spacing w:line="276" w:lineRule="auto"/>
              <w:jc w:val="right"/>
              <w:rPr>
                <w:rFonts w:ascii="Times New Roman" w:hAnsi="Times New Roman" w:cs="Times New Roman"/>
                <w:i/>
                <w:sz w:val="20"/>
                <w:szCs w:val="20"/>
              </w:rPr>
            </w:pPr>
            <w:r w:rsidRPr="004E5124">
              <w:rPr>
                <w:rFonts w:ascii="Times New Roman" w:hAnsi="Times New Roman" w:cs="Times New Roman"/>
                <w:i/>
                <w:sz w:val="20"/>
                <w:szCs w:val="20"/>
              </w:rPr>
              <w:t>36</w:t>
            </w:r>
          </w:p>
        </w:tc>
        <w:tc>
          <w:tcPr>
            <w:tcW w:w="1250" w:type="dxa"/>
            <w:shd w:val="clear" w:color="auto" w:fill="F2F2F2" w:themeFill="background1" w:themeFillShade="F2"/>
          </w:tcPr>
          <w:p w14:paraId="0BF465C6" w14:textId="77777777" w:rsidR="00D85E83" w:rsidRPr="004E5124" w:rsidRDefault="00D85E83" w:rsidP="00D762AD">
            <w:pPr>
              <w:spacing w:line="276" w:lineRule="auto"/>
              <w:jc w:val="right"/>
              <w:rPr>
                <w:rFonts w:ascii="Times New Roman" w:hAnsi="Times New Roman" w:cs="Times New Roman"/>
                <w:i/>
                <w:sz w:val="20"/>
                <w:szCs w:val="20"/>
              </w:rPr>
            </w:pPr>
            <w:r w:rsidRPr="004E5124">
              <w:rPr>
                <w:rFonts w:ascii="Times New Roman" w:hAnsi="Times New Roman" w:cs="Times New Roman"/>
                <w:i/>
                <w:sz w:val="20"/>
                <w:szCs w:val="20"/>
              </w:rPr>
              <w:t>7.3%</w:t>
            </w:r>
          </w:p>
        </w:tc>
      </w:tr>
      <w:tr w:rsidR="00D85E83" w:rsidRPr="004E5124" w14:paraId="7DB056C9" w14:textId="77777777" w:rsidTr="00D82BD1">
        <w:tc>
          <w:tcPr>
            <w:tcW w:w="4543" w:type="dxa"/>
            <w:shd w:val="clear" w:color="auto" w:fill="F2F2F2" w:themeFill="background1" w:themeFillShade="F2"/>
          </w:tcPr>
          <w:p w14:paraId="6F01039B" w14:textId="77777777" w:rsidR="00D85E83" w:rsidRPr="004E5124" w:rsidRDefault="00D85E83" w:rsidP="00D762AD">
            <w:pPr>
              <w:spacing w:line="276" w:lineRule="auto"/>
              <w:rPr>
                <w:rFonts w:ascii="Times New Roman" w:hAnsi="Times New Roman" w:cs="Times New Roman"/>
                <w:i/>
                <w:sz w:val="20"/>
                <w:szCs w:val="20"/>
              </w:rPr>
            </w:pPr>
            <w:r w:rsidRPr="004E5124">
              <w:rPr>
                <w:rFonts w:ascii="Times New Roman" w:hAnsi="Times New Roman" w:cs="Times New Roman"/>
                <w:i/>
                <w:sz w:val="20"/>
                <w:szCs w:val="20"/>
              </w:rPr>
              <w:t>Selecting from options in the cataloging instructions</w:t>
            </w:r>
          </w:p>
        </w:tc>
        <w:tc>
          <w:tcPr>
            <w:tcW w:w="1654" w:type="dxa"/>
            <w:shd w:val="clear" w:color="auto" w:fill="F2F2F2" w:themeFill="background1" w:themeFillShade="F2"/>
          </w:tcPr>
          <w:p w14:paraId="14F454D0" w14:textId="77777777" w:rsidR="00D85E83" w:rsidRPr="004E5124" w:rsidRDefault="00D85E83" w:rsidP="00D762AD">
            <w:pPr>
              <w:spacing w:line="276" w:lineRule="auto"/>
              <w:jc w:val="right"/>
              <w:rPr>
                <w:rFonts w:ascii="Times New Roman" w:hAnsi="Times New Roman" w:cs="Times New Roman"/>
                <w:i/>
                <w:sz w:val="20"/>
                <w:szCs w:val="20"/>
              </w:rPr>
            </w:pPr>
            <w:r w:rsidRPr="004E5124">
              <w:rPr>
                <w:rFonts w:ascii="Times New Roman" w:hAnsi="Times New Roman" w:cs="Times New Roman"/>
                <w:i/>
                <w:sz w:val="20"/>
                <w:szCs w:val="20"/>
              </w:rPr>
              <w:t>30</w:t>
            </w:r>
          </w:p>
        </w:tc>
        <w:tc>
          <w:tcPr>
            <w:tcW w:w="1250" w:type="dxa"/>
            <w:shd w:val="clear" w:color="auto" w:fill="F2F2F2" w:themeFill="background1" w:themeFillShade="F2"/>
          </w:tcPr>
          <w:p w14:paraId="7C665AA5" w14:textId="77777777" w:rsidR="00D85E83" w:rsidRPr="004E5124" w:rsidRDefault="00D85E83" w:rsidP="00D762AD">
            <w:pPr>
              <w:spacing w:line="276" w:lineRule="auto"/>
              <w:jc w:val="right"/>
              <w:rPr>
                <w:rFonts w:ascii="Times New Roman" w:hAnsi="Times New Roman" w:cs="Times New Roman"/>
                <w:i/>
                <w:sz w:val="20"/>
                <w:szCs w:val="20"/>
              </w:rPr>
            </w:pPr>
            <w:r w:rsidRPr="004E5124">
              <w:rPr>
                <w:rFonts w:ascii="Times New Roman" w:hAnsi="Times New Roman" w:cs="Times New Roman"/>
                <w:i/>
                <w:sz w:val="20"/>
                <w:szCs w:val="20"/>
              </w:rPr>
              <w:t>6.1%</w:t>
            </w:r>
          </w:p>
        </w:tc>
      </w:tr>
      <w:tr w:rsidR="00D85E83" w:rsidRPr="004E5124" w14:paraId="55390180" w14:textId="77777777" w:rsidTr="00D82BD1">
        <w:tc>
          <w:tcPr>
            <w:tcW w:w="4543" w:type="dxa"/>
          </w:tcPr>
          <w:p w14:paraId="70FE5DF8" w14:textId="77777777" w:rsidR="00D85E83" w:rsidRPr="004E5124" w:rsidRDefault="00D85E83" w:rsidP="00D762AD">
            <w:pPr>
              <w:spacing w:line="276" w:lineRule="auto"/>
              <w:rPr>
                <w:rFonts w:ascii="Times New Roman" w:hAnsi="Times New Roman" w:cs="Times New Roman"/>
                <w:i/>
                <w:sz w:val="20"/>
                <w:szCs w:val="20"/>
              </w:rPr>
            </w:pPr>
            <w:r w:rsidRPr="004E5124">
              <w:rPr>
                <w:rFonts w:ascii="Times New Roman" w:hAnsi="Times New Roman" w:cs="Times New Roman"/>
                <w:i/>
                <w:sz w:val="20"/>
                <w:szCs w:val="20"/>
              </w:rPr>
              <w:t>Coding/tagging or communication formats</w:t>
            </w:r>
          </w:p>
        </w:tc>
        <w:tc>
          <w:tcPr>
            <w:tcW w:w="1654" w:type="dxa"/>
          </w:tcPr>
          <w:p w14:paraId="6967E429" w14:textId="77777777" w:rsidR="00D85E83" w:rsidRPr="004E5124" w:rsidRDefault="00D85E83" w:rsidP="00D762AD">
            <w:pPr>
              <w:spacing w:line="276" w:lineRule="auto"/>
              <w:jc w:val="right"/>
              <w:rPr>
                <w:rFonts w:ascii="Times New Roman" w:hAnsi="Times New Roman" w:cs="Times New Roman"/>
                <w:i/>
                <w:sz w:val="20"/>
                <w:szCs w:val="20"/>
              </w:rPr>
            </w:pPr>
            <w:r w:rsidRPr="004E5124">
              <w:rPr>
                <w:rFonts w:ascii="Times New Roman" w:hAnsi="Times New Roman" w:cs="Times New Roman"/>
                <w:i/>
                <w:sz w:val="20"/>
                <w:szCs w:val="20"/>
              </w:rPr>
              <w:t>7</w:t>
            </w:r>
          </w:p>
        </w:tc>
        <w:tc>
          <w:tcPr>
            <w:tcW w:w="1250" w:type="dxa"/>
          </w:tcPr>
          <w:p w14:paraId="51A8D67B" w14:textId="77777777" w:rsidR="00D85E83" w:rsidRPr="004E5124" w:rsidRDefault="00D85E83" w:rsidP="00D762AD">
            <w:pPr>
              <w:spacing w:line="276" w:lineRule="auto"/>
              <w:jc w:val="right"/>
              <w:rPr>
                <w:rFonts w:ascii="Times New Roman" w:hAnsi="Times New Roman" w:cs="Times New Roman"/>
                <w:i/>
                <w:sz w:val="20"/>
                <w:szCs w:val="20"/>
              </w:rPr>
            </w:pPr>
            <w:r w:rsidRPr="004E5124">
              <w:rPr>
                <w:rFonts w:ascii="Times New Roman" w:hAnsi="Times New Roman" w:cs="Times New Roman"/>
                <w:i/>
                <w:sz w:val="20"/>
                <w:szCs w:val="20"/>
              </w:rPr>
              <w:t>1.4%</w:t>
            </w:r>
          </w:p>
        </w:tc>
      </w:tr>
      <w:tr w:rsidR="00D85E83" w:rsidRPr="004E5124" w14:paraId="0D2A2E74" w14:textId="77777777" w:rsidTr="00D82BD1">
        <w:tc>
          <w:tcPr>
            <w:tcW w:w="4543" w:type="dxa"/>
          </w:tcPr>
          <w:p w14:paraId="06FB7D05" w14:textId="77777777" w:rsidR="00D85E83" w:rsidRPr="004E5124" w:rsidRDefault="00D85E83" w:rsidP="00D762AD">
            <w:pPr>
              <w:spacing w:line="276" w:lineRule="auto"/>
              <w:rPr>
                <w:rFonts w:ascii="Times New Roman" w:hAnsi="Times New Roman" w:cs="Times New Roman"/>
                <w:i/>
                <w:sz w:val="20"/>
                <w:szCs w:val="20"/>
              </w:rPr>
            </w:pPr>
            <w:r w:rsidRPr="004E5124">
              <w:rPr>
                <w:rFonts w:ascii="Times New Roman" w:hAnsi="Times New Roman" w:cs="Times New Roman"/>
                <w:i/>
                <w:sz w:val="20"/>
                <w:szCs w:val="20"/>
              </w:rPr>
              <w:t>Other</w:t>
            </w:r>
          </w:p>
        </w:tc>
        <w:tc>
          <w:tcPr>
            <w:tcW w:w="1654" w:type="dxa"/>
          </w:tcPr>
          <w:p w14:paraId="78F7E368" w14:textId="77777777" w:rsidR="00D85E83" w:rsidRPr="004E5124" w:rsidRDefault="00D85E83" w:rsidP="00D762AD">
            <w:pPr>
              <w:tabs>
                <w:tab w:val="center" w:pos="2286"/>
              </w:tabs>
              <w:spacing w:line="276" w:lineRule="auto"/>
              <w:jc w:val="right"/>
              <w:rPr>
                <w:rFonts w:ascii="Times New Roman" w:hAnsi="Times New Roman" w:cs="Times New Roman"/>
                <w:i/>
                <w:sz w:val="20"/>
                <w:szCs w:val="20"/>
              </w:rPr>
            </w:pPr>
            <w:r w:rsidRPr="004E5124">
              <w:rPr>
                <w:rFonts w:ascii="Times New Roman" w:hAnsi="Times New Roman" w:cs="Times New Roman"/>
                <w:i/>
                <w:sz w:val="20"/>
                <w:szCs w:val="20"/>
              </w:rPr>
              <w:t>50</w:t>
            </w:r>
          </w:p>
        </w:tc>
        <w:tc>
          <w:tcPr>
            <w:tcW w:w="1250" w:type="dxa"/>
          </w:tcPr>
          <w:p w14:paraId="58DC0EA1" w14:textId="77777777" w:rsidR="00D85E83" w:rsidRPr="004E5124" w:rsidRDefault="00D85E83" w:rsidP="00D762AD">
            <w:pPr>
              <w:tabs>
                <w:tab w:val="center" w:pos="2286"/>
              </w:tabs>
              <w:spacing w:line="276" w:lineRule="auto"/>
              <w:jc w:val="right"/>
              <w:rPr>
                <w:rFonts w:ascii="Times New Roman" w:hAnsi="Times New Roman" w:cs="Times New Roman"/>
                <w:i/>
                <w:sz w:val="20"/>
                <w:szCs w:val="20"/>
              </w:rPr>
            </w:pPr>
            <w:r w:rsidRPr="004E5124">
              <w:rPr>
                <w:rFonts w:ascii="Times New Roman" w:hAnsi="Times New Roman" w:cs="Times New Roman"/>
                <w:i/>
                <w:sz w:val="20"/>
                <w:szCs w:val="20"/>
              </w:rPr>
              <w:t>10.1%</w:t>
            </w:r>
          </w:p>
        </w:tc>
      </w:tr>
    </w:tbl>
    <w:p w14:paraId="2644C433" w14:textId="77777777" w:rsidR="00D85E83" w:rsidRPr="004E5124" w:rsidRDefault="00D85E83" w:rsidP="00D762AD">
      <w:pPr>
        <w:spacing w:line="276" w:lineRule="auto"/>
        <w:rPr>
          <w:rFonts w:ascii="Times New Roman" w:hAnsi="Times New Roman" w:cs="Times New Roman"/>
          <w:i/>
          <w:sz w:val="20"/>
          <w:szCs w:val="20"/>
        </w:rPr>
      </w:pPr>
      <w:r w:rsidRPr="004E5124">
        <w:rPr>
          <w:rFonts w:ascii="Times New Roman" w:hAnsi="Times New Roman" w:cs="Times New Roman"/>
          <w:i/>
          <w:sz w:val="20"/>
          <w:szCs w:val="20"/>
        </w:rPr>
        <w:t xml:space="preserve">*Respondents could choose multiple categories. </w:t>
      </w:r>
    </w:p>
    <w:p w14:paraId="3727AAE0" w14:textId="77777777" w:rsidR="00D85E83" w:rsidRPr="004E5124" w:rsidRDefault="00D85E83" w:rsidP="00D762AD">
      <w:pPr>
        <w:spacing w:line="276" w:lineRule="auto"/>
        <w:rPr>
          <w:rFonts w:ascii="Times New Roman" w:hAnsi="Times New Roman" w:cs="Times New Roman"/>
          <w:i/>
        </w:rPr>
      </w:pPr>
    </w:p>
    <w:p w14:paraId="07D31EC2" w14:textId="77777777" w:rsidR="00D85E83" w:rsidRPr="004E5124" w:rsidRDefault="00D85E83" w:rsidP="00D762AD">
      <w:pPr>
        <w:spacing w:line="276" w:lineRule="auto"/>
        <w:rPr>
          <w:rFonts w:ascii="Times New Roman" w:hAnsi="Times New Roman" w:cs="Times New Roman"/>
          <w:i/>
        </w:rPr>
      </w:pPr>
      <w:r w:rsidRPr="004E5124">
        <w:rPr>
          <w:rFonts w:ascii="Times New Roman" w:hAnsi="Times New Roman" w:cs="Times New Roman"/>
          <w:i/>
        </w:rPr>
        <w:t xml:space="preserve">ECS 4 contained 24 general comments from people who answered one of these options. They focused on the difficulty of finding what they need within RDA. There were several comments about the language being unclear and difficult to understand. </w:t>
      </w:r>
    </w:p>
    <w:p w14:paraId="494FA19D" w14:textId="77777777" w:rsidR="00D85E83" w:rsidRPr="004E5124" w:rsidRDefault="00D85E83" w:rsidP="00D762AD">
      <w:pPr>
        <w:spacing w:line="276" w:lineRule="auto"/>
        <w:rPr>
          <w:rFonts w:ascii="Times New Roman" w:hAnsi="Times New Roman" w:cs="Times New Roman"/>
          <w:i/>
        </w:rPr>
      </w:pPr>
    </w:p>
    <w:p w14:paraId="0EF7D32A" w14:textId="77777777" w:rsidR="00A11F5D" w:rsidRPr="004E5124" w:rsidRDefault="00A11F5D" w:rsidP="00D762AD">
      <w:pPr>
        <w:spacing w:line="276" w:lineRule="auto"/>
        <w:rPr>
          <w:rFonts w:ascii="Times New Roman" w:hAnsi="Times New Roman" w:cs="Times New Roman"/>
          <w:i/>
        </w:rPr>
      </w:pPr>
      <w:r w:rsidRPr="004E5124">
        <w:rPr>
          <w:rFonts w:ascii="Times New Roman" w:hAnsi="Times New Roman" w:cs="Times New Roman"/>
          <w:i/>
        </w:rPr>
        <w:br w:type="page"/>
      </w:r>
    </w:p>
    <w:p w14:paraId="546C9E8A" w14:textId="7AB7F6A6" w:rsidR="00F52697" w:rsidRPr="004E5124" w:rsidRDefault="00A11F5D" w:rsidP="00D762AD">
      <w:pPr>
        <w:pStyle w:val="Heading2"/>
        <w:spacing w:line="276" w:lineRule="auto"/>
        <w:rPr>
          <w:rFonts w:ascii="Times New Roman" w:hAnsi="Times New Roman" w:cs="Times New Roman"/>
          <w:i/>
        </w:rPr>
      </w:pPr>
      <w:bookmarkStart w:id="50" w:name="_Ref300843453"/>
      <w:bookmarkStart w:id="51" w:name="_Toc468282194"/>
      <w:r w:rsidRPr="004E5124">
        <w:rPr>
          <w:rFonts w:ascii="Times New Roman" w:hAnsi="Times New Roman" w:cs="Times New Roman"/>
          <w:i/>
        </w:rPr>
        <w:lastRenderedPageBreak/>
        <w:t>Appendix</w:t>
      </w:r>
      <w:r w:rsidR="00425A9B" w:rsidRPr="004E5124">
        <w:rPr>
          <w:rFonts w:ascii="Times New Roman" w:hAnsi="Times New Roman" w:cs="Times New Roman"/>
          <w:i/>
        </w:rPr>
        <w:t xml:space="preserve"> D</w:t>
      </w:r>
      <w:r w:rsidRPr="004E5124">
        <w:rPr>
          <w:rFonts w:ascii="Times New Roman" w:hAnsi="Times New Roman" w:cs="Times New Roman"/>
          <w:i/>
        </w:rPr>
        <w:t>: Readability Analysis</w:t>
      </w:r>
      <w:bookmarkEnd w:id="50"/>
      <w:bookmarkEnd w:id="51"/>
    </w:p>
    <w:p w14:paraId="660AFB62" w14:textId="77777777" w:rsidR="00A11F5D" w:rsidRPr="004E5124" w:rsidRDefault="00A11F5D" w:rsidP="00D762AD">
      <w:pPr>
        <w:autoSpaceDE w:val="0"/>
        <w:autoSpaceDN w:val="0"/>
        <w:adjustRightInd w:val="0"/>
        <w:spacing w:line="276" w:lineRule="auto"/>
        <w:rPr>
          <w:rFonts w:ascii="Times New Roman" w:hAnsi="Times New Roman" w:cs="Times New Roman"/>
          <w:i/>
          <w:iCs/>
        </w:rPr>
      </w:pPr>
      <w:bookmarkStart w:id="52" w:name="_GoBack"/>
      <w:bookmarkEnd w:id="52"/>
    </w:p>
    <w:p w14:paraId="4E5AC3FB" w14:textId="77777777" w:rsidR="00A11F5D" w:rsidRPr="004E5124" w:rsidRDefault="00A11F5D" w:rsidP="00D762AD">
      <w:pPr>
        <w:autoSpaceDE w:val="0"/>
        <w:autoSpaceDN w:val="0"/>
        <w:adjustRightInd w:val="0"/>
        <w:spacing w:line="276" w:lineRule="auto"/>
        <w:rPr>
          <w:rFonts w:ascii="Times New Roman" w:hAnsi="Times New Roman" w:cs="Times New Roman"/>
          <w:i/>
          <w:iCs/>
        </w:rPr>
      </w:pPr>
      <w:r w:rsidRPr="004E5124">
        <w:rPr>
          <w:rFonts w:ascii="Times New Roman" w:hAnsi="Times New Roman" w:cs="Times New Roman"/>
          <w:i/>
          <w:iCs/>
        </w:rPr>
        <w:t xml:space="preserve">RDA Content: Readability Analysis </w:t>
      </w:r>
    </w:p>
    <w:p w14:paraId="0B1D44CF" w14:textId="77777777" w:rsidR="00A11F5D" w:rsidRPr="004E5124" w:rsidRDefault="00A11F5D" w:rsidP="00D762AD">
      <w:pPr>
        <w:autoSpaceDE w:val="0"/>
        <w:autoSpaceDN w:val="0"/>
        <w:adjustRightInd w:val="0"/>
        <w:spacing w:line="276" w:lineRule="auto"/>
        <w:rPr>
          <w:rFonts w:ascii="Times New Roman" w:hAnsi="Times New Roman" w:cs="Times New Roman"/>
          <w:i/>
        </w:rPr>
      </w:pPr>
    </w:p>
    <w:p w14:paraId="7CE57DC1" w14:textId="77777777" w:rsidR="00A11F5D" w:rsidRPr="004E5124" w:rsidRDefault="00A11F5D" w:rsidP="00D762AD">
      <w:pPr>
        <w:autoSpaceDE w:val="0"/>
        <w:autoSpaceDN w:val="0"/>
        <w:adjustRightInd w:val="0"/>
        <w:spacing w:line="276" w:lineRule="auto"/>
        <w:rPr>
          <w:rFonts w:ascii="Times New Roman" w:hAnsi="Times New Roman" w:cs="Times New Roman"/>
          <w:i/>
        </w:rPr>
      </w:pPr>
      <w:r w:rsidRPr="004E5124">
        <w:rPr>
          <w:rFonts w:ascii="Times New Roman" w:hAnsi="Times New Roman" w:cs="Times New Roman"/>
          <w:i/>
        </w:rPr>
        <w:t xml:space="preserve">The purpose of this readability analysis was to determine an approximate readability score representative of the </w:t>
      </w:r>
      <w:r w:rsidRPr="004E5124">
        <w:rPr>
          <w:rFonts w:ascii="Times New Roman" w:hAnsi="Times New Roman" w:cs="Times New Roman"/>
          <w:i/>
          <w:iCs/>
        </w:rPr>
        <w:t xml:space="preserve">Resource Description and Access </w:t>
      </w:r>
      <w:r w:rsidRPr="004E5124">
        <w:rPr>
          <w:rFonts w:ascii="Times New Roman" w:hAnsi="Times New Roman" w:cs="Times New Roman"/>
          <w:i/>
        </w:rPr>
        <w:t xml:space="preserve">(RDA) instructions. This readability score was determined using the instructional text from the RDA manual and did not include headings, examples, appendices, or indexes. In addition, analyses were done on samples of the </w:t>
      </w:r>
      <w:r w:rsidRPr="004E5124">
        <w:rPr>
          <w:rFonts w:ascii="Times New Roman" w:hAnsi="Times New Roman" w:cs="Times New Roman"/>
          <w:i/>
          <w:iCs/>
        </w:rPr>
        <w:t>Anglo</w:t>
      </w:r>
      <w:r w:rsidRPr="004E5124">
        <w:rPr>
          <w:rFonts w:ascii="Calibri" w:hAnsi="Calibri" w:cs="Times New Roman"/>
          <w:i/>
          <w:iCs/>
        </w:rPr>
        <w:t>‐</w:t>
      </w:r>
      <w:r w:rsidRPr="004E5124">
        <w:rPr>
          <w:rFonts w:ascii="Times New Roman" w:hAnsi="Times New Roman" w:cs="Times New Roman"/>
          <w:i/>
          <w:iCs/>
        </w:rPr>
        <w:t xml:space="preserve">American Cataloguing Rules, 2nd ed., 2002 revision </w:t>
      </w:r>
      <w:r w:rsidRPr="004E5124">
        <w:rPr>
          <w:rFonts w:ascii="Times New Roman" w:hAnsi="Times New Roman" w:cs="Times New Roman"/>
          <w:i/>
        </w:rPr>
        <w:t xml:space="preserve">(AACR2), the </w:t>
      </w:r>
      <w:r w:rsidRPr="004E5124">
        <w:rPr>
          <w:rFonts w:ascii="Times New Roman" w:hAnsi="Times New Roman" w:cs="Times New Roman"/>
          <w:i/>
          <w:iCs/>
        </w:rPr>
        <w:t xml:space="preserve">CONSER Cataloging Manual </w:t>
      </w:r>
      <w:r w:rsidRPr="004E5124">
        <w:rPr>
          <w:rFonts w:ascii="Times New Roman" w:hAnsi="Times New Roman" w:cs="Times New Roman"/>
          <w:i/>
        </w:rPr>
        <w:t xml:space="preserve">(CCM), and the International Standard Bibliographic Description (ISBD) in order to compare the RDA readability scores with three commonly used cataloging manuals and another international cataloging standard. </w:t>
      </w:r>
    </w:p>
    <w:p w14:paraId="0B165D09" w14:textId="77777777" w:rsidR="00A11F5D" w:rsidRPr="004E5124" w:rsidRDefault="00A11F5D" w:rsidP="00D762AD">
      <w:pPr>
        <w:autoSpaceDE w:val="0"/>
        <w:autoSpaceDN w:val="0"/>
        <w:adjustRightInd w:val="0"/>
        <w:spacing w:line="276" w:lineRule="auto"/>
        <w:rPr>
          <w:rFonts w:ascii="Times New Roman" w:hAnsi="Times New Roman" w:cs="Times New Roman"/>
          <w:i/>
        </w:rPr>
      </w:pPr>
      <w:r w:rsidRPr="004E5124">
        <w:rPr>
          <w:rFonts w:ascii="Times New Roman" w:hAnsi="Times New Roman" w:cs="Times New Roman"/>
          <w:i/>
        </w:rPr>
        <w:t xml:space="preserve">The readability tests used for this analysis were the </w:t>
      </w:r>
      <w:proofErr w:type="spellStart"/>
      <w:r w:rsidRPr="004E5124">
        <w:rPr>
          <w:rFonts w:ascii="Times New Roman" w:hAnsi="Times New Roman" w:cs="Times New Roman"/>
          <w:i/>
        </w:rPr>
        <w:t>Flesch</w:t>
      </w:r>
      <w:proofErr w:type="spellEnd"/>
      <w:r w:rsidRPr="004E5124">
        <w:rPr>
          <w:rFonts w:ascii="Times New Roman" w:hAnsi="Times New Roman" w:cs="Times New Roman"/>
          <w:i/>
        </w:rPr>
        <w:t xml:space="preserve"> Reading Ease Test and the Flesch</w:t>
      </w:r>
      <w:r w:rsidRPr="004E5124">
        <w:rPr>
          <w:rFonts w:ascii="Calibri" w:hAnsi="Calibri" w:cs="Times New Roman"/>
          <w:i/>
        </w:rPr>
        <w:t>‐</w:t>
      </w:r>
      <w:r w:rsidRPr="004E5124">
        <w:rPr>
          <w:rFonts w:ascii="Times New Roman" w:hAnsi="Times New Roman" w:cs="Times New Roman"/>
          <w:i/>
        </w:rPr>
        <w:t>Kincaid Grade Level Test. Readability scores only provide general guidance on a text’s readability and in general they are “accurate only within about one grade level on either side of the analyzed level and only for the typical reader</w:t>
      </w:r>
      <w:r w:rsidRPr="004E5124">
        <w:rPr>
          <w:rStyle w:val="FootnoteReference"/>
          <w:rFonts w:ascii="Times New Roman" w:hAnsi="Times New Roman" w:cs="Times New Roman"/>
          <w:i/>
        </w:rPr>
        <w:footnoteReference w:id="9"/>
      </w:r>
      <w:r w:rsidRPr="004E5124">
        <w:rPr>
          <w:rFonts w:ascii="Times New Roman" w:hAnsi="Times New Roman" w:cs="Times New Roman"/>
          <w:i/>
        </w:rPr>
        <w:t>.”</w:t>
      </w:r>
    </w:p>
    <w:p w14:paraId="73FBE8C6" w14:textId="77777777" w:rsidR="00A11F5D" w:rsidRPr="004E5124" w:rsidRDefault="00A11F5D" w:rsidP="00D762AD">
      <w:pPr>
        <w:autoSpaceDE w:val="0"/>
        <w:autoSpaceDN w:val="0"/>
        <w:adjustRightInd w:val="0"/>
        <w:spacing w:line="276" w:lineRule="auto"/>
        <w:rPr>
          <w:rFonts w:ascii="Times New Roman" w:hAnsi="Times New Roman" w:cs="Times New Roman"/>
          <w:i/>
        </w:rPr>
      </w:pPr>
    </w:p>
    <w:p w14:paraId="221DF136" w14:textId="77777777" w:rsidR="00A11F5D" w:rsidRPr="004E5124" w:rsidRDefault="00A11F5D" w:rsidP="00D762AD">
      <w:pPr>
        <w:autoSpaceDE w:val="0"/>
        <w:autoSpaceDN w:val="0"/>
        <w:adjustRightInd w:val="0"/>
        <w:spacing w:line="276" w:lineRule="auto"/>
        <w:ind w:left="720" w:firstLine="720"/>
        <w:rPr>
          <w:rFonts w:ascii="Times New Roman" w:hAnsi="Times New Roman" w:cs="Times New Roman"/>
          <w:i/>
          <w:iCs/>
        </w:rPr>
      </w:pPr>
      <w:r w:rsidRPr="004E5124">
        <w:rPr>
          <w:rFonts w:ascii="Times New Roman" w:hAnsi="Times New Roman" w:cs="Times New Roman"/>
          <w:i/>
          <w:iCs/>
        </w:rPr>
        <w:t xml:space="preserve">The Plain Writing Act of 2010 </w:t>
      </w:r>
    </w:p>
    <w:p w14:paraId="71BB7310" w14:textId="77777777" w:rsidR="00A11F5D" w:rsidRPr="004E5124" w:rsidRDefault="00A11F5D" w:rsidP="00D762AD">
      <w:pPr>
        <w:autoSpaceDE w:val="0"/>
        <w:autoSpaceDN w:val="0"/>
        <w:adjustRightInd w:val="0"/>
        <w:spacing w:line="276" w:lineRule="auto"/>
        <w:ind w:left="720" w:firstLine="720"/>
        <w:rPr>
          <w:rFonts w:ascii="Times New Roman" w:hAnsi="Times New Roman" w:cs="Times New Roman"/>
          <w:i/>
        </w:rPr>
      </w:pPr>
    </w:p>
    <w:p w14:paraId="3F3A33D5" w14:textId="77777777" w:rsidR="00A11F5D" w:rsidRPr="004E5124" w:rsidRDefault="00A11F5D" w:rsidP="00D762AD">
      <w:pPr>
        <w:autoSpaceDE w:val="0"/>
        <w:autoSpaceDN w:val="0"/>
        <w:adjustRightInd w:val="0"/>
        <w:spacing w:line="276" w:lineRule="auto"/>
        <w:rPr>
          <w:rFonts w:ascii="Times New Roman" w:hAnsi="Times New Roman" w:cs="Times New Roman"/>
          <w:i/>
        </w:rPr>
      </w:pPr>
      <w:r w:rsidRPr="004E5124">
        <w:rPr>
          <w:rFonts w:ascii="Times New Roman" w:hAnsi="Times New Roman" w:cs="Times New Roman"/>
          <w:i/>
        </w:rPr>
        <w:t>In addition, this section provides information on the Plain Writing Act of 2010 (Public Law 111</w:t>
      </w:r>
      <w:r w:rsidRPr="004E5124">
        <w:rPr>
          <w:rFonts w:ascii="Calibri" w:hAnsi="Calibri" w:cs="Times New Roman"/>
          <w:i/>
        </w:rPr>
        <w:t>‐</w:t>
      </w:r>
      <w:r w:rsidRPr="004E5124">
        <w:rPr>
          <w:rFonts w:ascii="Times New Roman" w:hAnsi="Times New Roman" w:cs="Times New Roman"/>
          <w:i/>
        </w:rPr>
        <w:t>274). Although RDA is not a government publication, the Federal Plain Language Guidelines provide valuable information that could be used if RDA is revised or edited. The Plain Writing Act of 2010 defines plain writing as “writing that is clear, concise, well</w:t>
      </w:r>
      <w:r w:rsidRPr="004E5124">
        <w:rPr>
          <w:rFonts w:ascii="Calibri" w:hAnsi="Calibri" w:cs="Times New Roman"/>
          <w:i/>
        </w:rPr>
        <w:t>‐</w:t>
      </w:r>
      <w:r w:rsidRPr="004E5124">
        <w:rPr>
          <w:rFonts w:ascii="Times New Roman" w:hAnsi="Times New Roman" w:cs="Times New Roman"/>
          <w:i/>
        </w:rPr>
        <w:t xml:space="preserve">organized, and follows other best practices appropriate to the subject or field and intended audience.” </w:t>
      </w:r>
    </w:p>
    <w:p w14:paraId="36E3585B" w14:textId="77777777" w:rsidR="00A11F5D" w:rsidRPr="004E5124" w:rsidRDefault="00A11F5D" w:rsidP="00D762AD">
      <w:pPr>
        <w:autoSpaceDE w:val="0"/>
        <w:autoSpaceDN w:val="0"/>
        <w:adjustRightInd w:val="0"/>
        <w:spacing w:line="276" w:lineRule="auto"/>
        <w:rPr>
          <w:rFonts w:ascii="Times New Roman" w:hAnsi="Times New Roman" w:cs="Times New Roman"/>
          <w:i/>
          <w:color w:val="000000"/>
        </w:rPr>
      </w:pPr>
      <w:r w:rsidRPr="004E5124">
        <w:rPr>
          <w:rFonts w:ascii="Times New Roman" w:hAnsi="Times New Roman" w:cs="Times New Roman"/>
          <w:i/>
        </w:rPr>
        <w:t xml:space="preserve">Federal Plain Language Guidelines are available for government agencies at </w:t>
      </w:r>
      <w:r w:rsidRPr="004E5124">
        <w:rPr>
          <w:rFonts w:ascii="Times New Roman" w:hAnsi="Times New Roman" w:cs="Times New Roman"/>
          <w:i/>
          <w:color w:val="0000FF"/>
          <w:u w:val="single"/>
        </w:rPr>
        <w:t>http://www.plainlanguage.gov/howto/guidelines/bigdoc/TOC.cfm</w:t>
      </w:r>
      <w:r w:rsidRPr="004E5124">
        <w:rPr>
          <w:rFonts w:ascii="Times New Roman" w:hAnsi="Times New Roman" w:cs="Times New Roman"/>
          <w:i/>
          <w:color w:val="000000"/>
        </w:rPr>
        <w:t>. The guidelines recommend testing documents for plain language throughout the document’s creation and mention the following testing techniques: paraphrase testing, usability testing, and controlled</w:t>
      </w:r>
      <w:r w:rsidRPr="004E5124">
        <w:rPr>
          <w:rFonts w:ascii="Calibri" w:hAnsi="Calibri" w:cs="Times New Roman"/>
          <w:i/>
          <w:color w:val="000000"/>
        </w:rPr>
        <w:t>‐</w:t>
      </w:r>
      <w:r w:rsidRPr="004E5124">
        <w:rPr>
          <w:rFonts w:ascii="Times New Roman" w:hAnsi="Times New Roman" w:cs="Times New Roman"/>
          <w:i/>
          <w:color w:val="000000"/>
        </w:rPr>
        <w:t xml:space="preserve">comparative studies. These guidelines instruct agencies, among many things, to write for an identified audience and to organize documents according to readers’ needs. Active voice, the use of short words and short sentences, </w:t>
      </w:r>
    </w:p>
    <w:p w14:paraId="4AC17D11" w14:textId="77777777" w:rsidR="00A11F5D" w:rsidRPr="004E5124" w:rsidRDefault="00A11F5D" w:rsidP="00D762AD">
      <w:pPr>
        <w:autoSpaceDE w:val="0"/>
        <w:autoSpaceDN w:val="0"/>
        <w:adjustRightInd w:val="0"/>
        <w:spacing w:line="276" w:lineRule="auto"/>
        <w:rPr>
          <w:rFonts w:ascii="Times New Roman" w:hAnsi="Times New Roman" w:cs="Times New Roman"/>
          <w:i/>
        </w:rPr>
      </w:pPr>
      <w:r w:rsidRPr="004E5124">
        <w:rPr>
          <w:rFonts w:ascii="Times New Roman" w:hAnsi="Times New Roman" w:cs="Times New Roman"/>
          <w:i/>
        </w:rPr>
        <w:t xml:space="preserve">Report and Recommendations of the U.S. RDA Test Coordinating Committee public release 20June 2011 80 </w:t>
      </w:r>
    </w:p>
    <w:p w14:paraId="7BE7BF20" w14:textId="77777777" w:rsidR="00A11F5D" w:rsidRPr="004E5124" w:rsidRDefault="00A11F5D" w:rsidP="00D762AD">
      <w:pPr>
        <w:autoSpaceDE w:val="0"/>
        <w:autoSpaceDN w:val="0"/>
        <w:adjustRightInd w:val="0"/>
        <w:spacing w:after="200" w:line="276" w:lineRule="auto"/>
        <w:rPr>
          <w:rFonts w:ascii="Times New Roman" w:hAnsi="Times New Roman" w:cs="Times New Roman"/>
          <w:i/>
          <w:color w:val="636363"/>
        </w:rPr>
      </w:pPr>
      <w:r w:rsidRPr="004E5124">
        <w:rPr>
          <w:rFonts w:ascii="Times New Roman" w:hAnsi="Times New Roman" w:cs="Times New Roman"/>
          <w:i/>
          <w:color w:val="000000"/>
        </w:rPr>
        <w:t xml:space="preserve">6 </w:t>
      </w:r>
      <w:proofErr w:type="spellStart"/>
      <w:r w:rsidRPr="004E5124">
        <w:rPr>
          <w:rFonts w:ascii="Times New Roman" w:hAnsi="Times New Roman" w:cs="Times New Roman"/>
          <w:i/>
          <w:color w:val="000000"/>
        </w:rPr>
        <w:t>Andrasik</w:t>
      </w:r>
      <w:proofErr w:type="spellEnd"/>
      <w:r w:rsidRPr="004E5124">
        <w:rPr>
          <w:rFonts w:ascii="Times New Roman" w:hAnsi="Times New Roman" w:cs="Times New Roman"/>
          <w:i/>
          <w:color w:val="000000"/>
        </w:rPr>
        <w:t>, F., &amp; Murphy, W. D. (1977). Assessing the readability of thirty</w:t>
      </w:r>
      <w:r w:rsidRPr="004E5124">
        <w:rPr>
          <w:rFonts w:ascii="Calibri" w:hAnsi="Calibri" w:cs="Times New Roman"/>
          <w:i/>
          <w:color w:val="000000"/>
        </w:rPr>
        <w:t>‐</w:t>
      </w:r>
      <w:r w:rsidRPr="004E5124">
        <w:rPr>
          <w:rFonts w:ascii="Times New Roman" w:hAnsi="Times New Roman" w:cs="Times New Roman"/>
          <w:i/>
          <w:color w:val="000000"/>
        </w:rPr>
        <w:t>nine behavior</w:t>
      </w:r>
      <w:r w:rsidRPr="004E5124">
        <w:rPr>
          <w:rFonts w:ascii="Calibri" w:hAnsi="Calibri" w:cs="Times New Roman"/>
          <w:i/>
          <w:color w:val="000000"/>
        </w:rPr>
        <w:t>‐</w:t>
      </w:r>
      <w:r w:rsidRPr="004E5124">
        <w:rPr>
          <w:rFonts w:ascii="Times New Roman" w:hAnsi="Times New Roman" w:cs="Times New Roman"/>
          <w:i/>
          <w:color w:val="000000"/>
        </w:rPr>
        <w:t xml:space="preserve">modification training manuals and primers. </w:t>
      </w:r>
      <w:r w:rsidRPr="004E5124">
        <w:rPr>
          <w:rFonts w:ascii="Times New Roman" w:hAnsi="Times New Roman" w:cs="Times New Roman"/>
          <w:i/>
          <w:iCs/>
          <w:color w:val="000000"/>
        </w:rPr>
        <w:t xml:space="preserve">Journal of Applied Behavior Analysis, </w:t>
      </w:r>
      <w:r w:rsidRPr="004E5124">
        <w:rPr>
          <w:rFonts w:ascii="Times New Roman" w:hAnsi="Times New Roman" w:cs="Times New Roman"/>
          <w:i/>
          <w:color w:val="000000"/>
        </w:rPr>
        <w:t>103 (2), 341</w:t>
      </w:r>
      <w:r w:rsidRPr="004E5124">
        <w:rPr>
          <w:rFonts w:ascii="Calibri" w:hAnsi="Calibri" w:cs="Times New Roman"/>
          <w:i/>
          <w:color w:val="000000"/>
        </w:rPr>
        <w:t>‐</w:t>
      </w:r>
      <w:r w:rsidRPr="004E5124">
        <w:rPr>
          <w:rFonts w:ascii="Times New Roman" w:hAnsi="Times New Roman" w:cs="Times New Roman"/>
          <w:i/>
          <w:color w:val="000000"/>
        </w:rPr>
        <w:t xml:space="preserve">344. </w:t>
      </w:r>
      <w:proofErr w:type="spellStart"/>
      <w:proofErr w:type="gramStart"/>
      <w:r w:rsidRPr="004E5124">
        <w:rPr>
          <w:rFonts w:ascii="Times New Roman" w:hAnsi="Times New Roman" w:cs="Times New Roman"/>
          <w:i/>
          <w:color w:val="636363"/>
        </w:rPr>
        <w:t>doi</w:t>
      </w:r>
      <w:proofErr w:type="spellEnd"/>
      <w:proofErr w:type="gramEnd"/>
      <w:r w:rsidRPr="004E5124">
        <w:rPr>
          <w:rFonts w:ascii="Times New Roman" w:hAnsi="Times New Roman" w:cs="Times New Roman"/>
          <w:i/>
          <w:color w:val="636363"/>
        </w:rPr>
        <w:t xml:space="preserve">: 10.1901/jaba.1977.10-341. </w:t>
      </w:r>
    </w:p>
    <w:p w14:paraId="049C398C" w14:textId="77777777" w:rsidR="00A11F5D" w:rsidRPr="004E5124" w:rsidRDefault="00A11F5D" w:rsidP="00D762AD">
      <w:pPr>
        <w:autoSpaceDE w:val="0"/>
        <w:autoSpaceDN w:val="0"/>
        <w:adjustRightInd w:val="0"/>
        <w:spacing w:line="276" w:lineRule="auto"/>
        <w:rPr>
          <w:rFonts w:ascii="Times New Roman" w:hAnsi="Times New Roman" w:cs="Times New Roman"/>
          <w:i/>
        </w:rPr>
      </w:pPr>
      <w:r w:rsidRPr="004E5124">
        <w:rPr>
          <w:rFonts w:ascii="Times New Roman" w:hAnsi="Times New Roman" w:cs="Times New Roman"/>
          <w:i/>
          <w:color w:val="000000"/>
        </w:rPr>
        <w:t xml:space="preserve">7 Microsoft Office. Test your document’s readability </w:t>
      </w:r>
      <w:r w:rsidRPr="004E5124">
        <w:rPr>
          <w:rFonts w:ascii="Calibri" w:hAnsi="Calibri" w:cs="Times New Roman"/>
          <w:i/>
          <w:color w:val="000000"/>
        </w:rPr>
        <w:t>‐</w:t>
      </w:r>
      <w:r w:rsidRPr="004E5124">
        <w:rPr>
          <w:rFonts w:ascii="Times New Roman" w:hAnsi="Times New Roman" w:cs="Times New Roman"/>
          <w:i/>
          <w:color w:val="000000"/>
        </w:rPr>
        <w:t xml:space="preserve"> Microsoft Office Word Support. Retrieved from </w:t>
      </w:r>
      <w:r w:rsidRPr="004E5124">
        <w:rPr>
          <w:rFonts w:ascii="Times New Roman" w:hAnsi="Times New Roman" w:cs="Times New Roman"/>
          <w:i/>
          <w:color w:val="0000FF"/>
          <w:u w:val="single"/>
        </w:rPr>
        <w:t>http://office.microsoft.com/en</w:t>
      </w:r>
      <w:r w:rsidRPr="004E5124">
        <w:rPr>
          <w:rFonts w:ascii="Calibri" w:hAnsi="Calibri" w:cs="Times New Roman"/>
          <w:i/>
          <w:color w:val="0000FF"/>
          <w:u w:val="single"/>
        </w:rPr>
        <w:t>‐</w:t>
      </w:r>
      <w:r w:rsidRPr="004E5124">
        <w:rPr>
          <w:rFonts w:ascii="Times New Roman" w:hAnsi="Times New Roman" w:cs="Times New Roman"/>
          <w:i/>
          <w:color w:val="0000FF"/>
          <w:u w:val="single"/>
        </w:rPr>
        <w:t>us/word</w:t>
      </w:r>
      <w:r w:rsidRPr="004E5124">
        <w:rPr>
          <w:rFonts w:ascii="Calibri" w:hAnsi="Calibri" w:cs="Times New Roman"/>
          <w:i/>
          <w:color w:val="0000FF"/>
          <w:u w:val="single"/>
        </w:rPr>
        <w:t>‐</w:t>
      </w:r>
      <w:r w:rsidRPr="004E5124">
        <w:rPr>
          <w:rFonts w:ascii="Times New Roman" w:hAnsi="Times New Roman" w:cs="Times New Roman"/>
          <w:i/>
          <w:color w:val="0000FF"/>
          <w:u w:val="single"/>
        </w:rPr>
        <w:t>help/test</w:t>
      </w:r>
      <w:r w:rsidRPr="004E5124">
        <w:rPr>
          <w:rFonts w:ascii="Calibri" w:hAnsi="Calibri" w:cs="Times New Roman"/>
          <w:i/>
          <w:color w:val="0000FF"/>
          <w:u w:val="single"/>
        </w:rPr>
        <w:t>‐</w:t>
      </w:r>
      <w:r w:rsidRPr="004E5124">
        <w:rPr>
          <w:rFonts w:ascii="Times New Roman" w:hAnsi="Times New Roman" w:cs="Times New Roman"/>
          <w:i/>
          <w:color w:val="0000FF"/>
          <w:u w:val="single"/>
        </w:rPr>
        <w:t>your</w:t>
      </w:r>
      <w:r w:rsidRPr="004E5124">
        <w:rPr>
          <w:rFonts w:ascii="Calibri" w:hAnsi="Calibri" w:cs="Times New Roman"/>
          <w:i/>
          <w:color w:val="0000FF"/>
          <w:u w:val="single"/>
        </w:rPr>
        <w:t>‐</w:t>
      </w:r>
      <w:r w:rsidRPr="004E5124">
        <w:rPr>
          <w:rFonts w:ascii="Times New Roman" w:hAnsi="Times New Roman" w:cs="Times New Roman"/>
          <w:i/>
          <w:color w:val="0000FF"/>
          <w:u w:val="single"/>
        </w:rPr>
        <w:t>document</w:t>
      </w:r>
      <w:r w:rsidRPr="004E5124">
        <w:rPr>
          <w:rFonts w:ascii="Calibri" w:hAnsi="Calibri" w:cs="Times New Roman"/>
          <w:i/>
          <w:color w:val="0000FF"/>
          <w:u w:val="single"/>
        </w:rPr>
        <w:t>‐</w:t>
      </w:r>
      <w:r w:rsidRPr="004E5124">
        <w:rPr>
          <w:rFonts w:ascii="Times New Roman" w:hAnsi="Times New Roman" w:cs="Times New Roman"/>
          <w:i/>
          <w:color w:val="0000FF"/>
          <w:u w:val="single"/>
        </w:rPr>
        <w:t>s</w:t>
      </w:r>
      <w:r w:rsidRPr="004E5124">
        <w:rPr>
          <w:rFonts w:ascii="Calibri" w:hAnsi="Calibri" w:cs="Times New Roman"/>
          <w:i/>
          <w:color w:val="0000FF"/>
          <w:u w:val="single"/>
        </w:rPr>
        <w:t>‐</w:t>
      </w:r>
      <w:r w:rsidRPr="004E5124">
        <w:rPr>
          <w:rFonts w:ascii="Times New Roman" w:hAnsi="Times New Roman" w:cs="Times New Roman"/>
          <w:i/>
          <w:color w:val="0000FF"/>
          <w:u w:val="single"/>
        </w:rPr>
        <w:t>readability</w:t>
      </w:r>
      <w:r w:rsidRPr="004E5124">
        <w:rPr>
          <w:rFonts w:ascii="Calibri" w:hAnsi="Calibri" w:cs="Times New Roman"/>
          <w:i/>
          <w:color w:val="0000FF"/>
          <w:u w:val="single"/>
        </w:rPr>
        <w:t>‐</w:t>
      </w:r>
      <w:r w:rsidRPr="004E5124">
        <w:rPr>
          <w:rFonts w:ascii="Times New Roman" w:hAnsi="Times New Roman" w:cs="Times New Roman"/>
          <w:i/>
          <w:color w:val="0000FF"/>
          <w:u w:val="single"/>
        </w:rPr>
        <w:t xml:space="preserve">HP010148506.aspx </w:t>
      </w:r>
    </w:p>
    <w:p w14:paraId="78585A31" w14:textId="77777777" w:rsidR="00A11F5D" w:rsidRPr="004E5124" w:rsidRDefault="00A11F5D" w:rsidP="00D762AD">
      <w:pPr>
        <w:autoSpaceDE w:val="0"/>
        <w:autoSpaceDN w:val="0"/>
        <w:adjustRightInd w:val="0"/>
        <w:spacing w:line="276" w:lineRule="auto"/>
        <w:rPr>
          <w:rFonts w:ascii="Times New Roman" w:hAnsi="Times New Roman" w:cs="Times New Roman"/>
          <w:i/>
        </w:rPr>
      </w:pPr>
    </w:p>
    <w:p w14:paraId="7088FBB0" w14:textId="77777777" w:rsidR="00A11F5D" w:rsidRPr="004E5124" w:rsidRDefault="00A11F5D" w:rsidP="00D762AD">
      <w:pPr>
        <w:autoSpaceDE w:val="0"/>
        <w:autoSpaceDN w:val="0"/>
        <w:adjustRightInd w:val="0"/>
        <w:spacing w:line="276" w:lineRule="auto"/>
        <w:rPr>
          <w:rFonts w:ascii="Times New Roman" w:hAnsi="Times New Roman" w:cs="Times New Roman"/>
          <w:i/>
        </w:rPr>
      </w:pPr>
      <w:proofErr w:type="gramStart"/>
      <w:r w:rsidRPr="004E5124">
        <w:rPr>
          <w:rFonts w:ascii="Times New Roman" w:hAnsi="Times New Roman" w:cs="Times New Roman"/>
          <w:i/>
        </w:rPr>
        <w:lastRenderedPageBreak/>
        <w:t>and</w:t>
      </w:r>
      <w:proofErr w:type="gramEnd"/>
      <w:r w:rsidRPr="004E5124">
        <w:rPr>
          <w:rFonts w:ascii="Times New Roman" w:hAnsi="Times New Roman" w:cs="Times New Roman"/>
          <w:i/>
        </w:rPr>
        <w:t xml:space="preserve"> the avoidance of legal or technical terminology are among the recommended guidelines. Additional guidelines relevant to cataloging manuals include the use of examples to “clarify complex concepts,” guidance on minimizing cross</w:t>
      </w:r>
      <w:r w:rsidRPr="004E5124">
        <w:rPr>
          <w:rFonts w:ascii="Calibri" w:hAnsi="Calibri" w:cs="Times New Roman"/>
          <w:i/>
        </w:rPr>
        <w:t>‐</w:t>
      </w:r>
      <w:r w:rsidRPr="004E5124">
        <w:rPr>
          <w:rFonts w:ascii="Times New Roman" w:hAnsi="Times New Roman" w:cs="Times New Roman"/>
          <w:i/>
        </w:rPr>
        <w:t xml:space="preserve">references, and designing documents for easy reading. </w:t>
      </w:r>
    </w:p>
    <w:p w14:paraId="522C92BC" w14:textId="77777777" w:rsidR="00A11F5D" w:rsidRPr="004E5124" w:rsidRDefault="00A11F5D" w:rsidP="00D762AD">
      <w:pPr>
        <w:autoSpaceDE w:val="0"/>
        <w:autoSpaceDN w:val="0"/>
        <w:adjustRightInd w:val="0"/>
        <w:spacing w:line="276" w:lineRule="auto"/>
        <w:ind w:left="720" w:firstLine="720"/>
        <w:rPr>
          <w:rFonts w:ascii="Times New Roman" w:hAnsi="Times New Roman" w:cs="Times New Roman"/>
          <w:i/>
          <w:iCs/>
        </w:rPr>
      </w:pPr>
    </w:p>
    <w:p w14:paraId="1306239F" w14:textId="77777777" w:rsidR="00A11F5D" w:rsidRPr="004E5124" w:rsidRDefault="00A11F5D" w:rsidP="00D762AD">
      <w:pPr>
        <w:autoSpaceDE w:val="0"/>
        <w:autoSpaceDN w:val="0"/>
        <w:adjustRightInd w:val="0"/>
        <w:spacing w:line="276" w:lineRule="auto"/>
        <w:ind w:left="720" w:firstLine="720"/>
        <w:rPr>
          <w:rFonts w:ascii="Times New Roman" w:hAnsi="Times New Roman" w:cs="Times New Roman"/>
          <w:i/>
          <w:iCs/>
        </w:rPr>
      </w:pPr>
      <w:r w:rsidRPr="004E5124">
        <w:rPr>
          <w:rFonts w:ascii="Times New Roman" w:hAnsi="Times New Roman" w:cs="Times New Roman"/>
          <w:i/>
          <w:iCs/>
        </w:rPr>
        <w:t xml:space="preserve">Readability Tests </w:t>
      </w:r>
    </w:p>
    <w:p w14:paraId="6D913EC2" w14:textId="77777777" w:rsidR="00A11F5D" w:rsidRPr="004E5124" w:rsidRDefault="00A11F5D" w:rsidP="00D762AD">
      <w:pPr>
        <w:autoSpaceDE w:val="0"/>
        <w:autoSpaceDN w:val="0"/>
        <w:adjustRightInd w:val="0"/>
        <w:spacing w:line="276" w:lineRule="auto"/>
        <w:ind w:left="720" w:firstLine="720"/>
        <w:rPr>
          <w:rFonts w:ascii="Times New Roman" w:hAnsi="Times New Roman" w:cs="Times New Roman"/>
          <w:i/>
        </w:rPr>
      </w:pPr>
    </w:p>
    <w:p w14:paraId="78219AEC" w14:textId="77777777" w:rsidR="00A11F5D" w:rsidRPr="004E5124" w:rsidRDefault="00A11F5D" w:rsidP="00D762AD">
      <w:pPr>
        <w:autoSpaceDE w:val="0"/>
        <w:autoSpaceDN w:val="0"/>
        <w:adjustRightInd w:val="0"/>
        <w:spacing w:line="276" w:lineRule="auto"/>
        <w:rPr>
          <w:rFonts w:ascii="Times New Roman" w:hAnsi="Times New Roman" w:cs="Times New Roman"/>
          <w:i/>
        </w:rPr>
      </w:pPr>
      <w:r w:rsidRPr="004E5124">
        <w:rPr>
          <w:rFonts w:ascii="Times New Roman" w:hAnsi="Times New Roman" w:cs="Times New Roman"/>
          <w:i/>
        </w:rPr>
        <w:t xml:space="preserve">Microsoft Word provides readability analysis using two common readability tools: </w:t>
      </w:r>
      <w:proofErr w:type="spellStart"/>
      <w:r w:rsidRPr="004E5124">
        <w:rPr>
          <w:rFonts w:ascii="Times New Roman" w:hAnsi="Times New Roman" w:cs="Times New Roman"/>
          <w:i/>
        </w:rPr>
        <w:t>Flesch</w:t>
      </w:r>
      <w:proofErr w:type="spellEnd"/>
      <w:r w:rsidRPr="004E5124">
        <w:rPr>
          <w:rFonts w:ascii="Times New Roman" w:hAnsi="Times New Roman" w:cs="Times New Roman"/>
          <w:i/>
        </w:rPr>
        <w:t xml:space="preserve"> Reading Ease and Flesch</w:t>
      </w:r>
      <w:r w:rsidRPr="004E5124">
        <w:rPr>
          <w:rFonts w:ascii="Calibri" w:hAnsi="Calibri" w:cs="Times New Roman"/>
          <w:i/>
        </w:rPr>
        <w:t>‐</w:t>
      </w:r>
      <w:r w:rsidRPr="004E5124">
        <w:rPr>
          <w:rFonts w:ascii="Times New Roman" w:hAnsi="Times New Roman" w:cs="Times New Roman"/>
          <w:i/>
        </w:rPr>
        <w:t xml:space="preserve">Kincaid Grade Level. Both of these readability tests rate texts according to the average number of syllables per word and the average sentence length. In addition, Microsoft Word provides scores on the percentage of passive sentences found in a text and the number of words per sentence. </w:t>
      </w:r>
    </w:p>
    <w:p w14:paraId="3C415914" w14:textId="77777777" w:rsidR="00A11F5D" w:rsidRPr="004E5124" w:rsidRDefault="00A11F5D" w:rsidP="00D762AD">
      <w:pPr>
        <w:autoSpaceDE w:val="0"/>
        <w:autoSpaceDN w:val="0"/>
        <w:adjustRightInd w:val="0"/>
        <w:spacing w:line="276" w:lineRule="auto"/>
        <w:rPr>
          <w:rFonts w:ascii="Times New Roman" w:hAnsi="Times New Roman" w:cs="Times New Roman"/>
          <w:i/>
        </w:rPr>
      </w:pPr>
      <w:r w:rsidRPr="004E5124">
        <w:rPr>
          <w:rFonts w:ascii="Times New Roman" w:hAnsi="Times New Roman" w:cs="Times New Roman"/>
          <w:i/>
        </w:rPr>
        <w:t xml:space="preserve">The </w:t>
      </w:r>
      <w:proofErr w:type="spellStart"/>
      <w:r w:rsidRPr="004E5124">
        <w:rPr>
          <w:rFonts w:ascii="Times New Roman" w:hAnsi="Times New Roman" w:cs="Times New Roman"/>
          <w:i/>
        </w:rPr>
        <w:t>Flesch</w:t>
      </w:r>
      <w:proofErr w:type="spellEnd"/>
      <w:r w:rsidRPr="004E5124">
        <w:rPr>
          <w:rFonts w:ascii="Times New Roman" w:hAnsi="Times New Roman" w:cs="Times New Roman"/>
          <w:i/>
        </w:rPr>
        <w:t xml:space="preserve"> Reading Ease Test rates text on a 100</w:t>
      </w:r>
      <w:r w:rsidRPr="004E5124">
        <w:rPr>
          <w:rFonts w:ascii="Calibri" w:hAnsi="Calibri" w:cs="Times New Roman"/>
          <w:i/>
        </w:rPr>
        <w:t>‐</w:t>
      </w:r>
      <w:r w:rsidRPr="004E5124">
        <w:rPr>
          <w:rFonts w:ascii="Times New Roman" w:hAnsi="Times New Roman" w:cs="Times New Roman"/>
          <w:i/>
        </w:rPr>
        <w:t xml:space="preserve">point scale. A higher rating indicates an easier to understand document while a lower score indicates a more difficult to understand document. The </w:t>
      </w:r>
      <w:proofErr w:type="spellStart"/>
      <w:r w:rsidRPr="004E5124">
        <w:rPr>
          <w:rFonts w:ascii="Times New Roman" w:hAnsi="Times New Roman" w:cs="Times New Roman"/>
          <w:i/>
        </w:rPr>
        <w:t>Flesch</w:t>
      </w:r>
      <w:proofErr w:type="spellEnd"/>
      <w:r w:rsidRPr="004E5124">
        <w:rPr>
          <w:rFonts w:ascii="Times New Roman" w:hAnsi="Times New Roman" w:cs="Times New Roman"/>
          <w:i/>
        </w:rPr>
        <w:t xml:space="preserve"> Reading Ease Formula is: 206.835 – (1.015 x average sentence length) – (84.6 x average number of syllables per word)</w:t>
      </w:r>
      <w:r w:rsidRPr="004E5124">
        <w:rPr>
          <w:rStyle w:val="FootnoteReference"/>
          <w:rFonts w:ascii="Times New Roman" w:hAnsi="Times New Roman" w:cs="Times New Roman"/>
          <w:i/>
        </w:rPr>
        <w:footnoteReference w:id="10"/>
      </w:r>
      <w:r w:rsidRPr="004E5124">
        <w:rPr>
          <w:rStyle w:val="FootnoteReference"/>
          <w:rFonts w:ascii="Times New Roman" w:hAnsi="Times New Roman" w:cs="Times New Roman"/>
          <w:i/>
        </w:rPr>
        <w:footnoteReference w:id="11"/>
      </w:r>
      <w:r w:rsidRPr="004E5124">
        <w:rPr>
          <w:rFonts w:ascii="Times New Roman" w:hAnsi="Times New Roman" w:cs="Times New Roman"/>
          <w:i/>
        </w:rPr>
        <w:t>. The following scale indicates the grade level that can easily understand a document with the following scores</w:t>
      </w:r>
      <w:r w:rsidRPr="004E5124">
        <w:rPr>
          <w:rStyle w:val="FootnoteReference"/>
          <w:rFonts w:ascii="Times New Roman" w:hAnsi="Times New Roman" w:cs="Times New Roman"/>
          <w:i/>
        </w:rPr>
        <w:footnoteReference w:id="12"/>
      </w:r>
      <w:r w:rsidRPr="004E5124">
        <w:rPr>
          <w:rFonts w:ascii="Times New Roman" w:hAnsi="Times New Roman" w:cs="Times New Roman"/>
          <w:i/>
        </w:rPr>
        <w:t xml:space="preserve">: </w:t>
      </w:r>
    </w:p>
    <w:p w14:paraId="32032C28" w14:textId="77777777" w:rsidR="00A11F5D" w:rsidRPr="004E5124" w:rsidRDefault="00A11F5D" w:rsidP="00D762AD">
      <w:pPr>
        <w:numPr>
          <w:ilvl w:val="0"/>
          <w:numId w:val="8"/>
        </w:numPr>
        <w:autoSpaceDE w:val="0"/>
        <w:autoSpaceDN w:val="0"/>
        <w:adjustRightInd w:val="0"/>
        <w:spacing w:after="10" w:line="276" w:lineRule="auto"/>
        <w:rPr>
          <w:rFonts w:ascii="Times New Roman" w:hAnsi="Times New Roman" w:cs="Times New Roman"/>
          <w:i/>
        </w:rPr>
      </w:pPr>
      <w:r w:rsidRPr="004E5124">
        <w:rPr>
          <w:rFonts w:ascii="Times New Roman" w:hAnsi="Times New Roman" w:cs="Times New Roman"/>
          <w:i/>
        </w:rPr>
        <w:t xml:space="preserve">90 – 100: 5th grade </w:t>
      </w:r>
    </w:p>
    <w:p w14:paraId="3EC1D6D8" w14:textId="77777777" w:rsidR="00A11F5D" w:rsidRPr="004E5124" w:rsidRDefault="00A11F5D" w:rsidP="00D762AD">
      <w:pPr>
        <w:numPr>
          <w:ilvl w:val="0"/>
          <w:numId w:val="8"/>
        </w:numPr>
        <w:autoSpaceDE w:val="0"/>
        <w:autoSpaceDN w:val="0"/>
        <w:adjustRightInd w:val="0"/>
        <w:spacing w:after="10" w:line="276" w:lineRule="auto"/>
        <w:rPr>
          <w:rFonts w:ascii="Times New Roman" w:hAnsi="Times New Roman" w:cs="Times New Roman"/>
          <w:i/>
        </w:rPr>
      </w:pPr>
      <w:r w:rsidRPr="004E5124">
        <w:rPr>
          <w:rFonts w:ascii="Times New Roman" w:hAnsi="Times New Roman" w:cs="Times New Roman"/>
          <w:i/>
        </w:rPr>
        <w:t>80</w:t>
      </w:r>
      <w:r w:rsidRPr="004E5124">
        <w:rPr>
          <w:rFonts w:ascii="Calibri" w:hAnsi="Calibri" w:cs="Times New Roman"/>
          <w:i/>
        </w:rPr>
        <w:t>‐</w:t>
      </w:r>
      <w:r w:rsidRPr="004E5124">
        <w:rPr>
          <w:rFonts w:ascii="Times New Roman" w:hAnsi="Times New Roman" w:cs="Times New Roman"/>
          <w:i/>
        </w:rPr>
        <w:t xml:space="preserve">90: 6th grade </w:t>
      </w:r>
    </w:p>
    <w:p w14:paraId="2D5BEDEB" w14:textId="77777777" w:rsidR="00A11F5D" w:rsidRPr="004E5124" w:rsidRDefault="00A11F5D" w:rsidP="00D762AD">
      <w:pPr>
        <w:numPr>
          <w:ilvl w:val="0"/>
          <w:numId w:val="8"/>
        </w:numPr>
        <w:autoSpaceDE w:val="0"/>
        <w:autoSpaceDN w:val="0"/>
        <w:adjustRightInd w:val="0"/>
        <w:spacing w:after="10" w:line="276" w:lineRule="auto"/>
        <w:rPr>
          <w:rFonts w:ascii="Times New Roman" w:hAnsi="Times New Roman" w:cs="Times New Roman"/>
          <w:i/>
        </w:rPr>
      </w:pPr>
      <w:r w:rsidRPr="004E5124">
        <w:rPr>
          <w:rFonts w:ascii="Times New Roman" w:hAnsi="Times New Roman" w:cs="Times New Roman"/>
          <w:i/>
        </w:rPr>
        <w:t>70</w:t>
      </w:r>
      <w:r w:rsidRPr="004E5124">
        <w:rPr>
          <w:rFonts w:ascii="Calibri" w:hAnsi="Calibri" w:cs="Times New Roman"/>
          <w:i/>
        </w:rPr>
        <w:t>‐</w:t>
      </w:r>
      <w:r w:rsidRPr="004E5124">
        <w:rPr>
          <w:rFonts w:ascii="Times New Roman" w:hAnsi="Times New Roman" w:cs="Times New Roman"/>
          <w:i/>
        </w:rPr>
        <w:t xml:space="preserve">80: 7th grade </w:t>
      </w:r>
    </w:p>
    <w:p w14:paraId="3AC314DB" w14:textId="77777777" w:rsidR="00A11F5D" w:rsidRPr="004E5124" w:rsidRDefault="00A11F5D" w:rsidP="00D762AD">
      <w:pPr>
        <w:numPr>
          <w:ilvl w:val="0"/>
          <w:numId w:val="8"/>
        </w:numPr>
        <w:autoSpaceDE w:val="0"/>
        <w:autoSpaceDN w:val="0"/>
        <w:adjustRightInd w:val="0"/>
        <w:spacing w:after="10" w:line="276" w:lineRule="auto"/>
        <w:rPr>
          <w:rFonts w:ascii="Times New Roman" w:hAnsi="Times New Roman" w:cs="Times New Roman"/>
          <w:i/>
        </w:rPr>
      </w:pPr>
      <w:r w:rsidRPr="004E5124">
        <w:rPr>
          <w:rFonts w:ascii="Times New Roman" w:hAnsi="Times New Roman" w:cs="Times New Roman"/>
          <w:i/>
        </w:rPr>
        <w:t>60</w:t>
      </w:r>
      <w:r w:rsidRPr="004E5124">
        <w:rPr>
          <w:rFonts w:ascii="Calibri" w:hAnsi="Calibri" w:cs="Times New Roman"/>
          <w:i/>
        </w:rPr>
        <w:t>‐</w:t>
      </w:r>
      <w:r w:rsidRPr="004E5124">
        <w:rPr>
          <w:rFonts w:ascii="Times New Roman" w:hAnsi="Times New Roman" w:cs="Times New Roman"/>
          <w:i/>
        </w:rPr>
        <w:t xml:space="preserve">70: 8th to 9th grade </w:t>
      </w:r>
    </w:p>
    <w:p w14:paraId="6903F025" w14:textId="77777777" w:rsidR="00A11F5D" w:rsidRPr="004E5124" w:rsidRDefault="00A11F5D" w:rsidP="00D762AD">
      <w:pPr>
        <w:numPr>
          <w:ilvl w:val="0"/>
          <w:numId w:val="8"/>
        </w:numPr>
        <w:autoSpaceDE w:val="0"/>
        <w:autoSpaceDN w:val="0"/>
        <w:adjustRightInd w:val="0"/>
        <w:spacing w:after="10" w:line="276" w:lineRule="auto"/>
        <w:rPr>
          <w:rFonts w:ascii="Times New Roman" w:hAnsi="Times New Roman" w:cs="Times New Roman"/>
          <w:i/>
        </w:rPr>
      </w:pPr>
      <w:r w:rsidRPr="004E5124">
        <w:rPr>
          <w:rFonts w:ascii="Times New Roman" w:hAnsi="Times New Roman" w:cs="Times New Roman"/>
          <w:i/>
        </w:rPr>
        <w:t>50</w:t>
      </w:r>
      <w:r w:rsidRPr="004E5124">
        <w:rPr>
          <w:rFonts w:ascii="Calibri" w:hAnsi="Calibri" w:cs="Times New Roman"/>
          <w:i/>
        </w:rPr>
        <w:t>‐</w:t>
      </w:r>
      <w:r w:rsidRPr="004E5124">
        <w:rPr>
          <w:rFonts w:ascii="Times New Roman" w:hAnsi="Times New Roman" w:cs="Times New Roman"/>
          <w:i/>
        </w:rPr>
        <w:t xml:space="preserve">60: 10th to 12th grade </w:t>
      </w:r>
    </w:p>
    <w:p w14:paraId="5720AC6F" w14:textId="77777777" w:rsidR="00A11F5D" w:rsidRPr="004E5124" w:rsidRDefault="00A11F5D" w:rsidP="00D762AD">
      <w:pPr>
        <w:numPr>
          <w:ilvl w:val="0"/>
          <w:numId w:val="8"/>
        </w:numPr>
        <w:autoSpaceDE w:val="0"/>
        <w:autoSpaceDN w:val="0"/>
        <w:adjustRightInd w:val="0"/>
        <w:spacing w:after="10" w:line="276" w:lineRule="auto"/>
        <w:rPr>
          <w:rFonts w:ascii="Times New Roman" w:hAnsi="Times New Roman" w:cs="Times New Roman"/>
          <w:i/>
        </w:rPr>
      </w:pPr>
      <w:r w:rsidRPr="004E5124">
        <w:rPr>
          <w:rFonts w:ascii="Times New Roman" w:hAnsi="Times New Roman" w:cs="Times New Roman"/>
          <w:i/>
        </w:rPr>
        <w:t>30</w:t>
      </w:r>
      <w:r w:rsidRPr="004E5124">
        <w:rPr>
          <w:rFonts w:ascii="Calibri" w:hAnsi="Calibri" w:cs="Times New Roman"/>
          <w:i/>
        </w:rPr>
        <w:t>‐</w:t>
      </w:r>
      <w:r w:rsidRPr="004E5124">
        <w:rPr>
          <w:rFonts w:ascii="Times New Roman" w:hAnsi="Times New Roman" w:cs="Times New Roman"/>
          <w:i/>
        </w:rPr>
        <w:t xml:space="preserve">50: 13th to 16th grade </w:t>
      </w:r>
    </w:p>
    <w:p w14:paraId="1B83F4DE" w14:textId="77777777" w:rsidR="00A11F5D" w:rsidRPr="004E5124" w:rsidRDefault="00A11F5D" w:rsidP="00D762AD">
      <w:pPr>
        <w:numPr>
          <w:ilvl w:val="0"/>
          <w:numId w:val="8"/>
        </w:numPr>
        <w:autoSpaceDE w:val="0"/>
        <w:autoSpaceDN w:val="0"/>
        <w:adjustRightInd w:val="0"/>
        <w:spacing w:line="276" w:lineRule="auto"/>
        <w:rPr>
          <w:rFonts w:ascii="Times New Roman" w:hAnsi="Times New Roman" w:cs="Times New Roman"/>
          <w:i/>
        </w:rPr>
      </w:pPr>
      <w:r w:rsidRPr="004E5124">
        <w:rPr>
          <w:rFonts w:ascii="Times New Roman" w:hAnsi="Times New Roman" w:cs="Times New Roman"/>
          <w:i/>
        </w:rPr>
        <w:t>0</w:t>
      </w:r>
      <w:r w:rsidRPr="004E5124">
        <w:rPr>
          <w:rFonts w:ascii="Calibri" w:hAnsi="Calibri" w:cs="Times New Roman"/>
          <w:i/>
        </w:rPr>
        <w:t>‐</w:t>
      </w:r>
      <w:r w:rsidRPr="004E5124">
        <w:rPr>
          <w:rFonts w:ascii="Times New Roman" w:hAnsi="Times New Roman" w:cs="Times New Roman"/>
          <w:i/>
        </w:rPr>
        <w:t xml:space="preserve">30: college graduates. </w:t>
      </w:r>
    </w:p>
    <w:p w14:paraId="3055BA9F" w14:textId="77777777" w:rsidR="00A11F5D" w:rsidRPr="004E5124" w:rsidRDefault="00A11F5D" w:rsidP="00D762AD">
      <w:pPr>
        <w:autoSpaceDE w:val="0"/>
        <w:autoSpaceDN w:val="0"/>
        <w:adjustRightInd w:val="0"/>
        <w:spacing w:line="276" w:lineRule="auto"/>
        <w:rPr>
          <w:rFonts w:ascii="Times New Roman" w:hAnsi="Times New Roman" w:cs="Times New Roman"/>
          <w:i/>
        </w:rPr>
      </w:pPr>
    </w:p>
    <w:p w14:paraId="63E534A9" w14:textId="77777777" w:rsidR="00A11F5D" w:rsidRPr="004E5124" w:rsidRDefault="00A11F5D" w:rsidP="00D762AD">
      <w:pPr>
        <w:autoSpaceDE w:val="0"/>
        <w:autoSpaceDN w:val="0"/>
        <w:adjustRightInd w:val="0"/>
        <w:spacing w:line="276" w:lineRule="auto"/>
        <w:rPr>
          <w:rFonts w:ascii="Times New Roman" w:hAnsi="Times New Roman" w:cs="Times New Roman"/>
          <w:i/>
        </w:rPr>
      </w:pPr>
      <w:r w:rsidRPr="004E5124">
        <w:rPr>
          <w:rFonts w:ascii="Times New Roman" w:hAnsi="Times New Roman" w:cs="Times New Roman"/>
          <w:i/>
        </w:rPr>
        <w:t>The Flesch</w:t>
      </w:r>
      <w:r w:rsidRPr="004E5124">
        <w:rPr>
          <w:rFonts w:ascii="Calibri" w:hAnsi="Calibri" w:cs="Times New Roman"/>
          <w:i/>
        </w:rPr>
        <w:t>‐</w:t>
      </w:r>
      <w:r w:rsidRPr="004E5124">
        <w:rPr>
          <w:rFonts w:ascii="Times New Roman" w:hAnsi="Times New Roman" w:cs="Times New Roman"/>
          <w:i/>
        </w:rPr>
        <w:t>Kincaid Grade Level Test rates text by U.S. grade level. For example, a score of 7.0 means that a seventh grader can understand the document. The Flesch</w:t>
      </w:r>
      <w:r w:rsidRPr="004E5124">
        <w:rPr>
          <w:rFonts w:ascii="Calibri" w:hAnsi="Calibri" w:cs="Times New Roman"/>
          <w:i/>
        </w:rPr>
        <w:t>‐</w:t>
      </w:r>
      <w:r w:rsidRPr="004E5124">
        <w:rPr>
          <w:rFonts w:ascii="Times New Roman" w:hAnsi="Times New Roman" w:cs="Times New Roman"/>
          <w:i/>
        </w:rPr>
        <w:t>Kincaid Grade Level Formula is: (.39 x average sentence length) + (11.8 x average number of syllables per word) – 15.59</w:t>
      </w:r>
      <w:r w:rsidRPr="004E5124">
        <w:rPr>
          <w:rStyle w:val="FootnoteReference"/>
          <w:rFonts w:ascii="Times New Roman" w:hAnsi="Times New Roman" w:cs="Times New Roman"/>
          <w:i/>
        </w:rPr>
        <w:footnoteReference w:id="13"/>
      </w:r>
      <w:r w:rsidRPr="004E5124">
        <w:rPr>
          <w:rFonts w:ascii="Times New Roman" w:hAnsi="Times New Roman" w:cs="Times New Roman"/>
          <w:i/>
        </w:rPr>
        <w:t xml:space="preserve">. </w:t>
      </w:r>
    </w:p>
    <w:p w14:paraId="6B221B7F" w14:textId="77777777" w:rsidR="00A11F5D" w:rsidRPr="004E5124" w:rsidRDefault="00A11F5D" w:rsidP="00D762AD">
      <w:pPr>
        <w:autoSpaceDE w:val="0"/>
        <w:autoSpaceDN w:val="0"/>
        <w:adjustRightInd w:val="0"/>
        <w:spacing w:line="276" w:lineRule="auto"/>
        <w:rPr>
          <w:rFonts w:ascii="Times New Roman" w:hAnsi="Times New Roman" w:cs="Times New Roman"/>
          <w:i/>
        </w:rPr>
      </w:pPr>
    </w:p>
    <w:p w14:paraId="1685CAC1" w14:textId="77777777" w:rsidR="00A11F5D" w:rsidRPr="004E5124" w:rsidRDefault="00A11F5D" w:rsidP="00D762AD">
      <w:pPr>
        <w:autoSpaceDE w:val="0"/>
        <w:autoSpaceDN w:val="0"/>
        <w:adjustRightInd w:val="0"/>
        <w:spacing w:line="276" w:lineRule="auto"/>
        <w:ind w:left="720" w:firstLine="720"/>
        <w:rPr>
          <w:rFonts w:ascii="Times New Roman" w:hAnsi="Times New Roman" w:cs="Times New Roman"/>
          <w:i/>
          <w:iCs/>
        </w:rPr>
      </w:pPr>
      <w:r w:rsidRPr="004E5124">
        <w:rPr>
          <w:rFonts w:ascii="Times New Roman" w:hAnsi="Times New Roman" w:cs="Times New Roman"/>
          <w:i/>
          <w:iCs/>
        </w:rPr>
        <w:t xml:space="preserve">RDA Content: Readability analysis methodology </w:t>
      </w:r>
    </w:p>
    <w:p w14:paraId="25C00C15" w14:textId="77777777" w:rsidR="00A11F5D" w:rsidRPr="004E5124" w:rsidRDefault="00A11F5D" w:rsidP="00D762AD">
      <w:pPr>
        <w:autoSpaceDE w:val="0"/>
        <w:autoSpaceDN w:val="0"/>
        <w:adjustRightInd w:val="0"/>
        <w:spacing w:line="276" w:lineRule="auto"/>
        <w:ind w:left="720" w:firstLine="720"/>
        <w:rPr>
          <w:rFonts w:ascii="Times New Roman" w:hAnsi="Times New Roman" w:cs="Times New Roman"/>
          <w:i/>
        </w:rPr>
      </w:pPr>
    </w:p>
    <w:p w14:paraId="539C3D6C" w14:textId="77777777" w:rsidR="00A11F5D" w:rsidRPr="004E5124" w:rsidRDefault="00A11F5D" w:rsidP="00D762AD">
      <w:pPr>
        <w:autoSpaceDE w:val="0"/>
        <w:autoSpaceDN w:val="0"/>
        <w:adjustRightInd w:val="0"/>
        <w:spacing w:line="276" w:lineRule="auto"/>
        <w:rPr>
          <w:rFonts w:ascii="Times New Roman" w:hAnsi="Times New Roman" w:cs="Times New Roman"/>
          <w:i/>
        </w:rPr>
      </w:pPr>
      <w:r w:rsidRPr="004E5124">
        <w:rPr>
          <w:rFonts w:ascii="Times New Roman" w:hAnsi="Times New Roman" w:cs="Times New Roman"/>
          <w:i/>
        </w:rPr>
        <w:t xml:space="preserve">Four training manuals were selected for readability comparisons by the national libraries involved in the Coordinating Committee: RDA, AACR2, CCM and ISBD. The sample size was based on the number of instructional pages in each text, excluding prefaces, appendices and indexes. The sample size for each text was determined such that they would allow analysis of results with a 95 percent confidence level and </w:t>
      </w:r>
      <w:r w:rsidRPr="004E5124">
        <w:rPr>
          <w:rFonts w:ascii="Times New Roman" w:hAnsi="Times New Roman" w:cs="Times New Roman"/>
          <w:i/>
        </w:rPr>
        <w:lastRenderedPageBreak/>
        <w:t xml:space="preserve">a 10 percent margin of error. The RDA sample size was 86 pages. The AACR2 sample size was 82 pages. The CCM sample size was 87 pages. The ISBD sample size was 71 pages. A random order generator was used to determine the pages for analysis across each text, excluding prefaces, appendices, and indexes. The first 10 lines from each randomly selected page of text, beginning with the first complete sentence, were analyzed. In order to use complete sentences for the reading tests, some samples contain slightly more than 10 lines in order to include the entire last sentence. If a page did not have any text or it did not have the full 10 lines necessary for the sample, text was taken from the page before or after the randomly selected page. These 10 lines were inserted into Microsoft Word and analyzed to determine the </w:t>
      </w:r>
      <w:proofErr w:type="spellStart"/>
      <w:r w:rsidRPr="004E5124">
        <w:rPr>
          <w:rFonts w:ascii="Times New Roman" w:hAnsi="Times New Roman" w:cs="Times New Roman"/>
          <w:i/>
        </w:rPr>
        <w:t>Flesch</w:t>
      </w:r>
      <w:proofErr w:type="spellEnd"/>
      <w:r w:rsidRPr="004E5124">
        <w:rPr>
          <w:rFonts w:ascii="Times New Roman" w:hAnsi="Times New Roman" w:cs="Times New Roman"/>
          <w:i/>
        </w:rPr>
        <w:t xml:space="preserve"> Reading Ease score and the Flesch</w:t>
      </w:r>
      <w:r w:rsidRPr="004E5124">
        <w:rPr>
          <w:rFonts w:ascii="Calibri" w:hAnsi="Calibri" w:cs="Times New Roman"/>
          <w:i/>
        </w:rPr>
        <w:t>‐</w:t>
      </w:r>
      <w:r w:rsidRPr="004E5124">
        <w:rPr>
          <w:rFonts w:ascii="Times New Roman" w:hAnsi="Times New Roman" w:cs="Times New Roman"/>
          <w:i/>
        </w:rPr>
        <w:t xml:space="preserve">Kincaid Grade Level. The scores were averaged to create an overall score for the text. </w:t>
      </w:r>
    </w:p>
    <w:p w14:paraId="2BED3020" w14:textId="77777777" w:rsidR="00A11F5D" w:rsidRPr="004E5124" w:rsidRDefault="00A11F5D" w:rsidP="00D762AD">
      <w:pPr>
        <w:autoSpaceDE w:val="0"/>
        <w:autoSpaceDN w:val="0"/>
        <w:adjustRightInd w:val="0"/>
        <w:spacing w:line="276" w:lineRule="auto"/>
        <w:ind w:left="720" w:firstLine="720"/>
        <w:rPr>
          <w:rFonts w:ascii="Times New Roman" w:hAnsi="Times New Roman" w:cs="Times New Roman"/>
          <w:i/>
          <w:iCs/>
        </w:rPr>
      </w:pPr>
    </w:p>
    <w:p w14:paraId="455C17F0" w14:textId="77777777" w:rsidR="00A11F5D" w:rsidRPr="004E5124" w:rsidRDefault="00A11F5D" w:rsidP="00D762AD">
      <w:pPr>
        <w:autoSpaceDE w:val="0"/>
        <w:autoSpaceDN w:val="0"/>
        <w:adjustRightInd w:val="0"/>
        <w:spacing w:line="276" w:lineRule="auto"/>
        <w:ind w:left="720" w:firstLine="720"/>
        <w:rPr>
          <w:rFonts w:ascii="Times New Roman" w:hAnsi="Times New Roman" w:cs="Times New Roman"/>
          <w:i/>
        </w:rPr>
      </w:pPr>
      <w:r w:rsidRPr="004E5124">
        <w:rPr>
          <w:rFonts w:ascii="Times New Roman" w:hAnsi="Times New Roman" w:cs="Times New Roman"/>
          <w:i/>
          <w:iCs/>
        </w:rPr>
        <w:t xml:space="preserve">RDA Content Readability Analysis: Results </w:t>
      </w:r>
    </w:p>
    <w:p w14:paraId="790F23A2" w14:textId="77777777" w:rsidR="00A11F5D" w:rsidRPr="004E5124" w:rsidRDefault="00A11F5D" w:rsidP="00D762AD">
      <w:pPr>
        <w:autoSpaceDE w:val="0"/>
        <w:autoSpaceDN w:val="0"/>
        <w:adjustRightInd w:val="0"/>
        <w:spacing w:line="276" w:lineRule="auto"/>
        <w:rPr>
          <w:rFonts w:ascii="Times New Roman" w:hAnsi="Times New Roman" w:cs="Times New Roman"/>
          <w:i/>
        </w:rPr>
      </w:pPr>
    </w:p>
    <w:p w14:paraId="54D6E8B3" w14:textId="77777777" w:rsidR="00A11F5D" w:rsidRPr="004E5124" w:rsidRDefault="00A11F5D" w:rsidP="00D762AD">
      <w:pPr>
        <w:autoSpaceDE w:val="0"/>
        <w:autoSpaceDN w:val="0"/>
        <w:adjustRightInd w:val="0"/>
        <w:spacing w:line="276" w:lineRule="auto"/>
        <w:rPr>
          <w:rFonts w:ascii="Times New Roman" w:hAnsi="Times New Roman" w:cs="Times New Roman"/>
          <w:i/>
        </w:rPr>
      </w:pPr>
      <w:r w:rsidRPr="004E5124">
        <w:rPr>
          <w:rFonts w:ascii="Times New Roman" w:hAnsi="Times New Roman" w:cs="Times New Roman"/>
          <w:i/>
        </w:rPr>
        <w:t xml:space="preserve">The averages of the readability scores from the randomly sampled text, as determined by Microsoft Word’s readability analyzer, are shown in Figure 26: Readability Scores. For the </w:t>
      </w:r>
      <w:proofErr w:type="spellStart"/>
      <w:r w:rsidRPr="004E5124">
        <w:rPr>
          <w:rFonts w:ascii="Times New Roman" w:hAnsi="Times New Roman" w:cs="Times New Roman"/>
          <w:i/>
        </w:rPr>
        <w:t>Flesch</w:t>
      </w:r>
      <w:proofErr w:type="spellEnd"/>
      <w:r w:rsidRPr="004E5124">
        <w:rPr>
          <w:rFonts w:ascii="Times New Roman" w:hAnsi="Times New Roman" w:cs="Times New Roman"/>
          <w:i/>
        </w:rPr>
        <w:t xml:space="preserve"> Reading Ease, a higher score indicates better readability. For the Flesch</w:t>
      </w:r>
      <w:r w:rsidRPr="004E5124">
        <w:rPr>
          <w:rFonts w:ascii="Calibri" w:hAnsi="Calibri" w:cs="Times New Roman"/>
          <w:i/>
        </w:rPr>
        <w:t>‐</w:t>
      </w:r>
      <w:r w:rsidRPr="004E5124">
        <w:rPr>
          <w:rFonts w:ascii="Times New Roman" w:hAnsi="Times New Roman" w:cs="Times New Roman"/>
          <w:i/>
        </w:rPr>
        <w:t xml:space="preserve">Kincaid Grade Level, a lower score indicates better readability. </w:t>
      </w:r>
    </w:p>
    <w:p w14:paraId="53A9F59D" w14:textId="77777777" w:rsidR="00A11F5D" w:rsidRPr="004E5124" w:rsidRDefault="00A11F5D" w:rsidP="00D762AD">
      <w:pPr>
        <w:autoSpaceDE w:val="0"/>
        <w:autoSpaceDN w:val="0"/>
        <w:adjustRightInd w:val="0"/>
        <w:spacing w:line="276" w:lineRule="auto"/>
        <w:jc w:val="center"/>
        <w:rPr>
          <w:rFonts w:ascii="Times New Roman" w:hAnsi="Times New Roman" w:cs="Times New Roman"/>
          <w:i/>
        </w:rPr>
      </w:pPr>
      <w:r w:rsidRPr="004E5124">
        <w:rPr>
          <w:rFonts w:ascii="Times New Roman" w:hAnsi="Times New Roman" w:cs="Times New Roman"/>
          <w:i/>
          <w:color w:val="000000"/>
        </w:rPr>
        <w:t>Readability Scores</w:t>
      </w:r>
    </w:p>
    <w:tbl>
      <w:tblPr>
        <w:tblW w:w="9398" w:type="dxa"/>
        <w:tblInd w:w="180" w:type="dxa"/>
        <w:tblBorders>
          <w:top w:val="single" w:sz="8" w:space="0" w:color="000000"/>
          <w:left w:val="single" w:sz="6" w:space="0" w:color="000000"/>
          <w:bottom w:val="single" w:sz="8" w:space="0" w:color="000000"/>
          <w:right w:val="single" w:sz="6" w:space="0" w:color="000000"/>
        </w:tblBorders>
        <w:tblLayout w:type="fixed"/>
        <w:tblLook w:val="0000" w:firstRow="0" w:lastRow="0" w:firstColumn="0" w:lastColumn="0" w:noHBand="0" w:noVBand="0"/>
      </w:tblPr>
      <w:tblGrid>
        <w:gridCol w:w="3930"/>
        <w:gridCol w:w="1367"/>
        <w:gridCol w:w="1367"/>
        <w:gridCol w:w="1367"/>
        <w:gridCol w:w="1367"/>
      </w:tblGrid>
      <w:tr w:rsidR="00A11F5D" w:rsidRPr="004E5124" w14:paraId="5C85D378" w14:textId="77777777" w:rsidTr="00D82BD1">
        <w:trPr>
          <w:trHeight w:val="125"/>
        </w:trPr>
        <w:tc>
          <w:tcPr>
            <w:tcW w:w="3930" w:type="dxa"/>
            <w:tcBorders>
              <w:top w:val="single" w:sz="8" w:space="0" w:color="000000"/>
              <w:bottom w:val="single" w:sz="8" w:space="0" w:color="000000"/>
              <w:right w:val="single" w:sz="6" w:space="0" w:color="000000"/>
            </w:tcBorders>
          </w:tcPr>
          <w:p w14:paraId="3A407907" w14:textId="77777777" w:rsidR="00A11F5D" w:rsidRPr="004E5124" w:rsidRDefault="00A11F5D" w:rsidP="00D762AD">
            <w:pPr>
              <w:autoSpaceDE w:val="0"/>
              <w:autoSpaceDN w:val="0"/>
              <w:adjustRightInd w:val="0"/>
              <w:spacing w:after="200" w:line="276" w:lineRule="auto"/>
              <w:rPr>
                <w:rFonts w:ascii="Times New Roman" w:hAnsi="Times New Roman" w:cs="Times New Roman"/>
                <w:i/>
                <w:color w:val="000000"/>
              </w:rPr>
            </w:pPr>
            <w:r w:rsidRPr="004E5124">
              <w:rPr>
                <w:rFonts w:ascii="Times New Roman" w:hAnsi="Times New Roman" w:cs="Times New Roman"/>
                <w:b/>
                <w:bCs/>
                <w:i/>
                <w:color w:val="000000"/>
              </w:rPr>
              <w:t xml:space="preserve">Readability Test </w:t>
            </w:r>
          </w:p>
        </w:tc>
        <w:tc>
          <w:tcPr>
            <w:tcW w:w="1367" w:type="dxa"/>
            <w:tcBorders>
              <w:top w:val="single" w:sz="8" w:space="0" w:color="000000"/>
              <w:left w:val="single" w:sz="6" w:space="0" w:color="000000"/>
              <w:bottom w:val="single" w:sz="8" w:space="0" w:color="000000"/>
              <w:right w:val="single" w:sz="6" w:space="0" w:color="000000"/>
            </w:tcBorders>
          </w:tcPr>
          <w:p w14:paraId="566FD816" w14:textId="77777777" w:rsidR="00A11F5D" w:rsidRPr="004E5124" w:rsidRDefault="00A11F5D" w:rsidP="00D762AD">
            <w:pPr>
              <w:autoSpaceDE w:val="0"/>
              <w:autoSpaceDN w:val="0"/>
              <w:adjustRightInd w:val="0"/>
              <w:spacing w:after="200" w:line="276" w:lineRule="auto"/>
              <w:rPr>
                <w:rFonts w:ascii="Times New Roman" w:hAnsi="Times New Roman" w:cs="Times New Roman"/>
                <w:i/>
                <w:color w:val="000000"/>
              </w:rPr>
            </w:pPr>
            <w:r w:rsidRPr="004E5124">
              <w:rPr>
                <w:rFonts w:ascii="Times New Roman" w:hAnsi="Times New Roman" w:cs="Times New Roman"/>
                <w:b/>
                <w:bCs/>
                <w:i/>
                <w:color w:val="000000"/>
              </w:rPr>
              <w:t xml:space="preserve">RDA </w:t>
            </w:r>
          </w:p>
        </w:tc>
        <w:tc>
          <w:tcPr>
            <w:tcW w:w="1367" w:type="dxa"/>
            <w:tcBorders>
              <w:top w:val="single" w:sz="8" w:space="0" w:color="000000"/>
              <w:left w:val="single" w:sz="6" w:space="0" w:color="000000"/>
              <w:bottom w:val="single" w:sz="8" w:space="0" w:color="000000"/>
              <w:right w:val="single" w:sz="6" w:space="0" w:color="000000"/>
            </w:tcBorders>
          </w:tcPr>
          <w:p w14:paraId="1BC195F7" w14:textId="77777777" w:rsidR="00A11F5D" w:rsidRPr="004E5124" w:rsidRDefault="00A11F5D" w:rsidP="00D762AD">
            <w:pPr>
              <w:autoSpaceDE w:val="0"/>
              <w:autoSpaceDN w:val="0"/>
              <w:adjustRightInd w:val="0"/>
              <w:spacing w:after="200" w:line="276" w:lineRule="auto"/>
              <w:rPr>
                <w:rFonts w:ascii="Times New Roman" w:hAnsi="Times New Roman" w:cs="Times New Roman"/>
                <w:i/>
                <w:color w:val="000000"/>
              </w:rPr>
            </w:pPr>
            <w:r w:rsidRPr="004E5124">
              <w:rPr>
                <w:rFonts w:ascii="Times New Roman" w:hAnsi="Times New Roman" w:cs="Times New Roman"/>
                <w:b/>
                <w:bCs/>
                <w:i/>
                <w:color w:val="000000"/>
              </w:rPr>
              <w:t xml:space="preserve">AACR2 </w:t>
            </w:r>
          </w:p>
        </w:tc>
        <w:tc>
          <w:tcPr>
            <w:tcW w:w="1367" w:type="dxa"/>
            <w:tcBorders>
              <w:top w:val="single" w:sz="8" w:space="0" w:color="000000"/>
              <w:left w:val="single" w:sz="6" w:space="0" w:color="000000"/>
              <w:bottom w:val="single" w:sz="8" w:space="0" w:color="000000"/>
              <w:right w:val="single" w:sz="6" w:space="0" w:color="000000"/>
            </w:tcBorders>
          </w:tcPr>
          <w:p w14:paraId="6CA2F3A1" w14:textId="77777777" w:rsidR="00A11F5D" w:rsidRPr="004E5124" w:rsidRDefault="00A11F5D" w:rsidP="00D762AD">
            <w:pPr>
              <w:autoSpaceDE w:val="0"/>
              <w:autoSpaceDN w:val="0"/>
              <w:adjustRightInd w:val="0"/>
              <w:spacing w:after="200" w:line="276" w:lineRule="auto"/>
              <w:rPr>
                <w:rFonts w:ascii="Times New Roman" w:hAnsi="Times New Roman" w:cs="Times New Roman"/>
                <w:i/>
                <w:color w:val="000000"/>
              </w:rPr>
            </w:pPr>
            <w:r w:rsidRPr="004E5124">
              <w:rPr>
                <w:rFonts w:ascii="Times New Roman" w:hAnsi="Times New Roman" w:cs="Times New Roman"/>
                <w:b/>
                <w:bCs/>
                <w:i/>
                <w:color w:val="000000"/>
              </w:rPr>
              <w:t xml:space="preserve">CCM </w:t>
            </w:r>
          </w:p>
        </w:tc>
        <w:tc>
          <w:tcPr>
            <w:tcW w:w="1367" w:type="dxa"/>
            <w:tcBorders>
              <w:top w:val="single" w:sz="8" w:space="0" w:color="000000"/>
              <w:left w:val="single" w:sz="6" w:space="0" w:color="000000"/>
              <w:bottom w:val="single" w:sz="8" w:space="0" w:color="000000"/>
            </w:tcBorders>
          </w:tcPr>
          <w:p w14:paraId="42694B98" w14:textId="77777777" w:rsidR="00A11F5D" w:rsidRPr="004E5124" w:rsidRDefault="00A11F5D" w:rsidP="00D762AD">
            <w:pPr>
              <w:autoSpaceDE w:val="0"/>
              <w:autoSpaceDN w:val="0"/>
              <w:adjustRightInd w:val="0"/>
              <w:spacing w:after="200" w:line="276" w:lineRule="auto"/>
              <w:rPr>
                <w:rFonts w:ascii="Times New Roman" w:hAnsi="Times New Roman" w:cs="Times New Roman"/>
                <w:i/>
                <w:color w:val="000000"/>
              </w:rPr>
            </w:pPr>
            <w:r w:rsidRPr="004E5124">
              <w:rPr>
                <w:rFonts w:ascii="Times New Roman" w:hAnsi="Times New Roman" w:cs="Times New Roman"/>
                <w:b/>
                <w:bCs/>
                <w:i/>
                <w:color w:val="000000"/>
              </w:rPr>
              <w:t xml:space="preserve">ISBD </w:t>
            </w:r>
          </w:p>
        </w:tc>
      </w:tr>
      <w:tr w:rsidR="00A11F5D" w:rsidRPr="004E5124" w14:paraId="1121DFA3" w14:textId="77777777" w:rsidTr="00D82BD1">
        <w:trPr>
          <w:trHeight w:val="125"/>
        </w:trPr>
        <w:tc>
          <w:tcPr>
            <w:tcW w:w="3930" w:type="dxa"/>
            <w:tcBorders>
              <w:top w:val="single" w:sz="6" w:space="0" w:color="000000"/>
              <w:bottom w:val="single" w:sz="6" w:space="0" w:color="000000"/>
              <w:right w:val="single" w:sz="6" w:space="0" w:color="000000"/>
            </w:tcBorders>
          </w:tcPr>
          <w:p w14:paraId="150E86DA" w14:textId="77777777" w:rsidR="00A11F5D" w:rsidRPr="004E5124" w:rsidRDefault="00A11F5D" w:rsidP="00D762AD">
            <w:pPr>
              <w:autoSpaceDE w:val="0"/>
              <w:autoSpaceDN w:val="0"/>
              <w:adjustRightInd w:val="0"/>
              <w:spacing w:after="200" w:line="276" w:lineRule="auto"/>
              <w:rPr>
                <w:rFonts w:ascii="Times New Roman" w:hAnsi="Times New Roman" w:cs="Times New Roman"/>
                <w:i/>
                <w:color w:val="000000"/>
              </w:rPr>
            </w:pPr>
            <w:proofErr w:type="spellStart"/>
            <w:r w:rsidRPr="004E5124">
              <w:rPr>
                <w:rFonts w:ascii="Times New Roman" w:hAnsi="Times New Roman" w:cs="Times New Roman"/>
                <w:i/>
                <w:color w:val="000000"/>
              </w:rPr>
              <w:t>Flesch</w:t>
            </w:r>
            <w:proofErr w:type="spellEnd"/>
            <w:r w:rsidRPr="004E5124">
              <w:rPr>
                <w:rFonts w:ascii="Times New Roman" w:hAnsi="Times New Roman" w:cs="Times New Roman"/>
                <w:i/>
                <w:color w:val="000000"/>
              </w:rPr>
              <w:t xml:space="preserve"> Reading Ease </w:t>
            </w:r>
          </w:p>
        </w:tc>
        <w:tc>
          <w:tcPr>
            <w:tcW w:w="1367" w:type="dxa"/>
            <w:tcBorders>
              <w:top w:val="single" w:sz="6" w:space="0" w:color="000000"/>
              <w:left w:val="single" w:sz="6" w:space="0" w:color="000000"/>
              <w:bottom w:val="single" w:sz="6" w:space="0" w:color="000000"/>
              <w:right w:val="single" w:sz="6" w:space="0" w:color="000000"/>
            </w:tcBorders>
          </w:tcPr>
          <w:p w14:paraId="69580E04" w14:textId="77777777" w:rsidR="00A11F5D" w:rsidRPr="004E5124" w:rsidRDefault="00A11F5D" w:rsidP="00D762AD">
            <w:pPr>
              <w:autoSpaceDE w:val="0"/>
              <w:autoSpaceDN w:val="0"/>
              <w:adjustRightInd w:val="0"/>
              <w:spacing w:after="200" w:line="276" w:lineRule="auto"/>
              <w:rPr>
                <w:rFonts w:ascii="Times New Roman" w:hAnsi="Times New Roman" w:cs="Times New Roman"/>
                <w:i/>
                <w:color w:val="000000"/>
              </w:rPr>
            </w:pPr>
            <w:r w:rsidRPr="004E5124">
              <w:rPr>
                <w:rFonts w:ascii="Times New Roman" w:hAnsi="Times New Roman" w:cs="Times New Roman"/>
                <w:i/>
                <w:color w:val="000000"/>
              </w:rPr>
              <w:t xml:space="preserve">28.7 </w:t>
            </w:r>
          </w:p>
        </w:tc>
        <w:tc>
          <w:tcPr>
            <w:tcW w:w="1367" w:type="dxa"/>
            <w:tcBorders>
              <w:top w:val="single" w:sz="6" w:space="0" w:color="000000"/>
              <w:left w:val="single" w:sz="6" w:space="0" w:color="000000"/>
              <w:bottom w:val="single" w:sz="6" w:space="0" w:color="000000"/>
              <w:right w:val="single" w:sz="6" w:space="0" w:color="000000"/>
            </w:tcBorders>
          </w:tcPr>
          <w:p w14:paraId="721EB1D3" w14:textId="77777777" w:rsidR="00A11F5D" w:rsidRPr="004E5124" w:rsidRDefault="00A11F5D" w:rsidP="00D762AD">
            <w:pPr>
              <w:autoSpaceDE w:val="0"/>
              <w:autoSpaceDN w:val="0"/>
              <w:adjustRightInd w:val="0"/>
              <w:spacing w:after="200" w:line="276" w:lineRule="auto"/>
              <w:rPr>
                <w:rFonts w:ascii="Times New Roman" w:hAnsi="Times New Roman" w:cs="Times New Roman"/>
                <w:i/>
                <w:color w:val="000000"/>
              </w:rPr>
            </w:pPr>
            <w:r w:rsidRPr="004E5124">
              <w:rPr>
                <w:rFonts w:ascii="Times New Roman" w:hAnsi="Times New Roman" w:cs="Times New Roman"/>
                <w:i/>
                <w:color w:val="000000"/>
              </w:rPr>
              <w:t xml:space="preserve">41.4 </w:t>
            </w:r>
          </w:p>
        </w:tc>
        <w:tc>
          <w:tcPr>
            <w:tcW w:w="1367" w:type="dxa"/>
            <w:tcBorders>
              <w:top w:val="single" w:sz="6" w:space="0" w:color="000000"/>
              <w:left w:val="single" w:sz="6" w:space="0" w:color="000000"/>
              <w:bottom w:val="single" w:sz="6" w:space="0" w:color="000000"/>
              <w:right w:val="single" w:sz="6" w:space="0" w:color="000000"/>
            </w:tcBorders>
          </w:tcPr>
          <w:p w14:paraId="1E98EDF4" w14:textId="77777777" w:rsidR="00A11F5D" w:rsidRPr="004E5124" w:rsidRDefault="00A11F5D" w:rsidP="00D762AD">
            <w:pPr>
              <w:autoSpaceDE w:val="0"/>
              <w:autoSpaceDN w:val="0"/>
              <w:adjustRightInd w:val="0"/>
              <w:spacing w:after="200" w:line="276" w:lineRule="auto"/>
              <w:rPr>
                <w:rFonts w:ascii="Times New Roman" w:hAnsi="Times New Roman" w:cs="Times New Roman"/>
                <w:i/>
                <w:color w:val="000000"/>
              </w:rPr>
            </w:pPr>
            <w:r w:rsidRPr="004E5124">
              <w:rPr>
                <w:rFonts w:ascii="Times New Roman" w:hAnsi="Times New Roman" w:cs="Times New Roman"/>
                <w:i/>
                <w:color w:val="000000"/>
              </w:rPr>
              <w:t xml:space="preserve">41.8 </w:t>
            </w:r>
          </w:p>
        </w:tc>
        <w:tc>
          <w:tcPr>
            <w:tcW w:w="1367" w:type="dxa"/>
            <w:tcBorders>
              <w:top w:val="single" w:sz="6" w:space="0" w:color="000000"/>
              <w:left w:val="single" w:sz="6" w:space="0" w:color="000000"/>
              <w:bottom w:val="single" w:sz="6" w:space="0" w:color="000000"/>
            </w:tcBorders>
          </w:tcPr>
          <w:p w14:paraId="6BED7EAF" w14:textId="77777777" w:rsidR="00A11F5D" w:rsidRPr="004E5124" w:rsidRDefault="00A11F5D" w:rsidP="00D762AD">
            <w:pPr>
              <w:autoSpaceDE w:val="0"/>
              <w:autoSpaceDN w:val="0"/>
              <w:adjustRightInd w:val="0"/>
              <w:spacing w:after="200" w:line="276" w:lineRule="auto"/>
              <w:rPr>
                <w:rFonts w:ascii="Times New Roman" w:hAnsi="Times New Roman" w:cs="Times New Roman"/>
                <w:i/>
                <w:color w:val="000000"/>
              </w:rPr>
            </w:pPr>
            <w:r w:rsidRPr="004E5124">
              <w:rPr>
                <w:rFonts w:ascii="Times New Roman" w:hAnsi="Times New Roman" w:cs="Times New Roman"/>
                <w:i/>
                <w:color w:val="000000"/>
              </w:rPr>
              <w:t xml:space="preserve">36.6 </w:t>
            </w:r>
          </w:p>
        </w:tc>
      </w:tr>
      <w:tr w:rsidR="00A11F5D" w:rsidRPr="004E5124" w14:paraId="2C93B06B" w14:textId="77777777" w:rsidTr="00D82BD1">
        <w:trPr>
          <w:trHeight w:val="125"/>
        </w:trPr>
        <w:tc>
          <w:tcPr>
            <w:tcW w:w="3930" w:type="dxa"/>
            <w:tcBorders>
              <w:top w:val="single" w:sz="6" w:space="0" w:color="000000"/>
              <w:bottom w:val="single" w:sz="6" w:space="0" w:color="000000"/>
              <w:right w:val="single" w:sz="6" w:space="0" w:color="000000"/>
            </w:tcBorders>
          </w:tcPr>
          <w:p w14:paraId="5B8D1E72" w14:textId="77777777" w:rsidR="00A11F5D" w:rsidRPr="004E5124" w:rsidRDefault="00A11F5D" w:rsidP="00D762AD">
            <w:pPr>
              <w:autoSpaceDE w:val="0"/>
              <w:autoSpaceDN w:val="0"/>
              <w:adjustRightInd w:val="0"/>
              <w:spacing w:after="200" w:line="276" w:lineRule="auto"/>
              <w:rPr>
                <w:rFonts w:ascii="Times New Roman" w:hAnsi="Times New Roman" w:cs="Times New Roman"/>
                <w:i/>
                <w:color w:val="000000"/>
              </w:rPr>
            </w:pPr>
            <w:r w:rsidRPr="004E5124">
              <w:rPr>
                <w:rFonts w:ascii="Times New Roman" w:hAnsi="Times New Roman" w:cs="Times New Roman"/>
                <w:i/>
                <w:color w:val="000000"/>
              </w:rPr>
              <w:t>Flesch</w:t>
            </w:r>
            <w:r w:rsidRPr="004E5124">
              <w:rPr>
                <w:rFonts w:ascii="Calibri" w:hAnsi="Calibri" w:cs="Times New Roman"/>
                <w:i/>
                <w:color w:val="000000"/>
              </w:rPr>
              <w:t>‐</w:t>
            </w:r>
            <w:r w:rsidRPr="004E5124">
              <w:rPr>
                <w:rFonts w:ascii="Times New Roman" w:hAnsi="Times New Roman" w:cs="Times New Roman"/>
                <w:i/>
                <w:color w:val="000000"/>
              </w:rPr>
              <w:t xml:space="preserve">Kincaid Grade Level </w:t>
            </w:r>
          </w:p>
        </w:tc>
        <w:tc>
          <w:tcPr>
            <w:tcW w:w="1367" w:type="dxa"/>
            <w:tcBorders>
              <w:top w:val="single" w:sz="6" w:space="0" w:color="000000"/>
              <w:left w:val="single" w:sz="6" w:space="0" w:color="000000"/>
              <w:bottom w:val="single" w:sz="6" w:space="0" w:color="000000"/>
              <w:right w:val="single" w:sz="6" w:space="0" w:color="000000"/>
            </w:tcBorders>
          </w:tcPr>
          <w:p w14:paraId="4FD5D806" w14:textId="77777777" w:rsidR="00A11F5D" w:rsidRPr="004E5124" w:rsidRDefault="00A11F5D" w:rsidP="00D762AD">
            <w:pPr>
              <w:autoSpaceDE w:val="0"/>
              <w:autoSpaceDN w:val="0"/>
              <w:adjustRightInd w:val="0"/>
              <w:spacing w:after="200" w:line="276" w:lineRule="auto"/>
              <w:rPr>
                <w:rFonts w:ascii="Times New Roman" w:hAnsi="Times New Roman" w:cs="Times New Roman"/>
                <w:i/>
                <w:color w:val="000000"/>
              </w:rPr>
            </w:pPr>
            <w:r w:rsidRPr="004E5124">
              <w:rPr>
                <w:rFonts w:ascii="Times New Roman" w:hAnsi="Times New Roman" w:cs="Times New Roman"/>
                <w:i/>
                <w:color w:val="000000"/>
              </w:rPr>
              <w:t xml:space="preserve">14.8 </w:t>
            </w:r>
          </w:p>
        </w:tc>
        <w:tc>
          <w:tcPr>
            <w:tcW w:w="1367" w:type="dxa"/>
            <w:tcBorders>
              <w:top w:val="single" w:sz="6" w:space="0" w:color="000000"/>
              <w:left w:val="single" w:sz="6" w:space="0" w:color="000000"/>
              <w:bottom w:val="single" w:sz="6" w:space="0" w:color="000000"/>
              <w:right w:val="single" w:sz="6" w:space="0" w:color="000000"/>
            </w:tcBorders>
          </w:tcPr>
          <w:p w14:paraId="59CD4B80" w14:textId="77777777" w:rsidR="00A11F5D" w:rsidRPr="004E5124" w:rsidRDefault="00A11F5D" w:rsidP="00D762AD">
            <w:pPr>
              <w:autoSpaceDE w:val="0"/>
              <w:autoSpaceDN w:val="0"/>
              <w:adjustRightInd w:val="0"/>
              <w:spacing w:after="200" w:line="276" w:lineRule="auto"/>
              <w:rPr>
                <w:rFonts w:ascii="Times New Roman" w:hAnsi="Times New Roman" w:cs="Times New Roman"/>
                <w:i/>
                <w:color w:val="000000"/>
              </w:rPr>
            </w:pPr>
            <w:r w:rsidRPr="004E5124">
              <w:rPr>
                <w:rFonts w:ascii="Times New Roman" w:hAnsi="Times New Roman" w:cs="Times New Roman"/>
                <w:i/>
                <w:color w:val="000000"/>
              </w:rPr>
              <w:t xml:space="preserve">12.5 </w:t>
            </w:r>
          </w:p>
        </w:tc>
        <w:tc>
          <w:tcPr>
            <w:tcW w:w="1367" w:type="dxa"/>
            <w:tcBorders>
              <w:top w:val="single" w:sz="6" w:space="0" w:color="000000"/>
              <w:left w:val="single" w:sz="6" w:space="0" w:color="000000"/>
              <w:bottom w:val="single" w:sz="6" w:space="0" w:color="000000"/>
              <w:right w:val="single" w:sz="6" w:space="0" w:color="000000"/>
            </w:tcBorders>
          </w:tcPr>
          <w:p w14:paraId="33D647DD" w14:textId="77777777" w:rsidR="00A11F5D" w:rsidRPr="004E5124" w:rsidRDefault="00A11F5D" w:rsidP="00D762AD">
            <w:pPr>
              <w:autoSpaceDE w:val="0"/>
              <w:autoSpaceDN w:val="0"/>
              <w:adjustRightInd w:val="0"/>
              <w:spacing w:after="200" w:line="276" w:lineRule="auto"/>
              <w:rPr>
                <w:rFonts w:ascii="Times New Roman" w:hAnsi="Times New Roman" w:cs="Times New Roman"/>
                <w:i/>
                <w:color w:val="000000"/>
              </w:rPr>
            </w:pPr>
            <w:r w:rsidRPr="004E5124">
              <w:rPr>
                <w:rFonts w:ascii="Times New Roman" w:hAnsi="Times New Roman" w:cs="Times New Roman"/>
                <w:i/>
                <w:color w:val="000000"/>
              </w:rPr>
              <w:t xml:space="preserve">12.25 </w:t>
            </w:r>
          </w:p>
        </w:tc>
        <w:tc>
          <w:tcPr>
            <w:tcW w:w="1367" w:type="dxa"/>
            <w:tcBorders>
              <w:top w:val="single" w:sz="6" w:space="0" w:color="000000"/>
              <w:left w:val="single" w:sz="6" w:space="0" w:color="000000"/>
              <w:bottom w:val="single" w:sz="6" w:space="0" w:color="000000"/>
            </w:tcBorders>
          </w:tcPr>
          <w:p w14:paraId="3E8FC55F" w14:textId="77777777" w:rsidR="00A11F5D" w:rsidRPr="004E5124" w:rsidRDefault="00A11F5D" w:rsidP="00D762AD">
            <w:pPr>
              <w:autoSpaceDE w:val="0"/>
              <w:autoSpaceDN w:val="0"/>
              <w:adjustRightInd w:val="0"/>
              <w:spacing w:after="200" w:line="276" w:lineRule="auto"/>
              <w:rPr>
                <w:rFonts w:ascii="Times New Roman" w:hAnsi="Times New Roman" w:cs="Times New Roman"/>
                <w:i/>
                <w:color w:val="000000"/>
              </w:rPr>
            </w:pPr>
            <w:r w:rsidRPr="004E5124">
              <w:rPr>
                <w:rFonts w:ascii="Times New Roman" w:hAnsi="Times New Roman" w:cs="Times New Roman"/>
                <w:i/>
                <w:color w:val="000000"/>
              </w:rPr>
              <w:t xml:space="preserve">13.7 </w:t>
            </w:r>
          </w:p>
        </w:tc>
      </w:tr>
      <w:tr w:rsidR="00A11F5D" w:rsidRPr="004E5124" w14:paraId="54C852B9" w14:textId="77777777" w:rsidTr="00D82BD1">
        <w:trPr>
          <w:trHeight w:val="125"/>
        </w:trPr>
        <w:tc>
          <w:tcPr>
            <w:tcW w:w="3930" w:type="dxa"/>
            <w:tcBorders>
              <w:top w:val="single" w:sz="6" w:space="0" w:color="000000"/>
              <w:bottom w:val="single" w:sz="6" w:space="0" w:color="000000"/>
              <w:right w:val="single" w:sz="6" w:space="0" w:color="000000"/>
            </w:tcBorders>
          </w:tcPr>
          <w:p w14:paraId="38E3C9B8" w14:textId="77777777" w:rsidR="00A11F5D" w:rsidRPr="004E5124" w:rsidRDefault="00A11F5D" w:rsidP="00D762AD">
            <w:pPr>
              <w:autoSpaceDE w:val="0"/>
              <w:autoSpaceDN w:val="0"/>
              <w:adjustRightInd w:val="0"/>
              <w:spacing w:after="200" w:line="276" w:lineRule="auto"/>
              <w:rPr>
                <w:rFonts w:ascii="Times New Roman" w:hAnsi="Times New Roman" w:cs="Times New Roman"/>
                <w:i/>
                <w:color w:val="000000"/>
              </w:rPr>
            </w:pPr>
            <w:r w:rsidRPr="004E5124">
              <w:rPr>
                <w:rFonts w:ascii="Times New Roman" w:hAnsi="Times New Roman" w:cs="Times New Roman"/>
                <w:i/>
                <w:color w:val="000000"/>
              </w:rPr>
              <w:t xml:space="preserve">Passive Sentences </w:t>
            </w:r>
          </w:p>
        </w:tc>
        <w:tc>
          <w:tcPr>
            <w:tcW w:w="1367" w:type="dxa"/>
            <w:tcBorders>
              <w:top w:val="single" w:sz="6" w:space="0" w:color="000000"/>
              <w:left w:val="single" w:sz="6" w:space="0" w:color="000000"/>
              <w:bottom w:val="single" w:sz="6" w:space="0" w:color="000000"/>
              <w:right w:val="single" w:sz="6" w:space="0" w:color="000000"/>
            </w:tcBorders>
          </w:tcPr>
          <w:p w14:paraId="15BE7150" w14:textId="77777777" w:rsidR="00A11F5D" w:rsidRPr="004E5124" w:rsidRDefault="00A11F5D" w:rsidP="00D762AD">
            <w:pPr>
              <w:autoSpaceDE w:val="0"/>
              <w:autoSpaceDN w:val="0"/>
              <w:adjustRightInd w:val="0"/>
              <w:spacing w:after="200" w:line="276" w:lineRule="auto"/>
              <w:rPr>
                <w:rFonts w:ascii="Times New Roman" w:hAnsi="Times New Roman" w:cs="Times New Roman"/>
                <w:i/>
                <w:color w:val="000000"/>
              </w:rPr>
            </w:pPr>
            <w:r w:rsidRPr="004E5124">
              <w:rPr>
                <w:rFonts w:ascii="Times New Roman" w:hAnsi="Times New Roman" w:cs="Times New Roman"/>
                <w:i/>
                <w:color w:val="000000"/>
              </w:rPr>
              <w:t xml:space="preserve">17.3% </w:t>
            </w:r>
          </w:p>
        </w:tc>
        <w:tc>
          <w:tcPr>
            <w:tcW w:w="1367" w:type="dxa"/>
            <w:tcBorders>
              <w:top w:val="single" w:sz="6" w:space="0" w:color="000000"/>
              <w:left w:val="single" w:sz="6" w:space="0" w:color="000000"/>
              <w:bottom w:val="single" w:sz="6" w:space="0" w:color="000000"/>
              <w:right w:val="single" w:sz="6" w:space="0" w:color="000000"/>
            </w:tcBorders>
          </w:tcPr>
          <w:p w14:paraId="460DB8E5" w14:textId="77777777" w:rsidR="00A11F5D" w:rsidRPr="004E5124" w:rsidRDefault="00A11F5D" w:rsidP="00D762AD">
            <w:pPr>
              <w:autoSpaceDE w:val="0"/>
              <w:autoSpaceDN w:val="0"/>
              <w:adjustRightInd w:val="0"/>
              <w:spacing w:after="200" w:line="276" w:lineRule="auto"/>
              <w:rPr>
                <w:rFonts w:ascii="Times New Roman" w:hAnsi="Times New Roman" w:cs="Times New Roman"/>
                <w:i/>
                <w:color w:val="000000"/>
              </w:rPr>
            </w:pPr>
            <w:r w:rsidRPr="004E5124">
              <w:rPr>
                <w:rFonts w:ascii="Times New Roman" w:hAnsi="Times New Roman" w:cs="Times New Roman"/>
                <w:i/>
                <w:color w:val="000000"/>
              </w:rPr>
              <w:t xml:space="preserve">10.4% </w:t>
            </w:r>
          </w:p>
        </w:tc>
        <w:tc>
          <w:tcPr>
            <w:tcW w:w="1367" w:type="dxa"/>
            <w:tcBorders>
              <w:top w:val="single" w:sz="6" w:space="0" w:color="000000"/>
              <w:left w:val="single" w:sz="6" w:space="0" w:color="000000"/>
              <w:bottom w:val="single" w:sz="6" w:space="0" w:color="000000"/>
              <w:right w:val="single" w:sz="6" w:space="0" w:color="000000"/>
            </w:tcBorders>
          </w:tcPr>
          <w:p w14:paraId="177AF0D3" w14:textId="77777777" w:rsidR="00A11F5D" w:rsidRPr="004E5124" w:rsidRDefault="00A11F5D" w:rsidP="00D762AD">
            <w:pPr>
              <w:autoSpaceDE w:val="0"/>
              <w:autoSpaceDN w:val="0"/>
              <w:adjustRightInd w:val="0"/>
              <w:spacing w:after="200" w:line="276" w:lineRule="auto"/>
              <w:rPr>
                <w:rFonts w:ascii="Times New Roman" w:hAnsi="Times New Roman" w:cs="Times New Roman"/>
                <w:i/>
                <w:color w:val="000000"/>
              </w:rPr>
            </w:pPr>
            <w:r w:rsidRPr="004E5124">
              <w:rPr>
                <w:rFonts w:ascii="Times New Roman" w:hAnsi="Times New Roman" w:cs="Times New Roman"/>
                <w:i/>
                <w:color w:val="000000"/>
              </w:rPr>
              <w:t xml:space="preserve">34.9% </w:t>
            </w:r>
          </w:p>
        </w:tc>
        <w:tc>
          <w:tcPr>
            <w:tcW w:w="1367" w:type="dxa"/>
            <w:tcBorders>
              <w:top w:val="single" w:sz="6" w:space="0" w:color="000000"/>
              <w:left w:val="single" w:sz="6" w:space="0" w:color="000000"/>
              <w:bottom w:val="single" w:sz="6" w:space="0" w:color="000000"/>
            </w:tcBorders>
          </w:tcPr>
          <w:p w14:paraId="62759B01" w14:textId="77777777" w:rsidR="00A11F5D" w:rsidRPr="004E5124" w:rsidRDefault="00A11F5D" w:rsidP="00D762AD">
            <w:pPr>
              <w:autoSpaceDE w:val="0"/>
              <w:autoSpaceDN w:val="0"/>
              <w:adjustRightInd w:val="0"/>
              <w:spacing w:after="200" w:line="276" w:lineRule="auto"/>
              <w:rPr>
                <w:rFonts w:ascii="Times New Roman" w:hAnsi="Times New Roman" w:cs="Times New Roman"/>
                <w:i/>
                <w:color w:val="000000"/>
              </w:rPr>
            </w:pPr>
            <w:r w:rsidRPr="004E5124">
              <w:rPr>
                <w:rFonts w:ascii="Times New Roman" w:hAnsi="Times New Roman" w:cs="Times New Roman"/>
                <w:i/>
                <w:color w:val="000000"/>
              </w:rPr>
              <w:t xml:space="preserve">56.3% </w:t>
            </w:r>
          </w:p>
        </w:tc>
      </w:tr>
      <w:tr w:rsidR="00A11F5D" w:rsidRPr="004E5124" w14:paraId="62904B95" w14:textId="77777777" w:rsidTr="00D82BD1">
        <w:trPr>
          <w:trHeight w:val="125"/>
        </w:trPr>
        <w:tc>
          <w:tcPr>
            <w:tcW w:w="3930" w:type="dxa"/>
            <w:tcBorders>
              <w:top w:val="single" w:sz="6" w:space="0" w:color="000000"/>
              <w:bottom w:val="single" w:sz="8" w:space="0" w:color="000000"/>
              <w:right w:val="single" w:sz="6" w:space="0" w:color="000000"/>
            </w:tcBorders>
          </w:tcPr>
          <w:p w14:paraId="241A697C" w14:textId="77777777" w:rsidR="00A11F5D" w:rsidRPr="004E5124" w:rsidRDefault="00A11F5D" w:rsidP="00D762AD">
            <w:pPr>
              <w:autoSpaceDE w:val="0"/>
              <w:autoSpaceDN w:val="0"/>
              <w:adjustRightInd w:val="0"/>
              <w:spacing w:after="200" w:line="276" w:lineRule="auto"/>
              <w:rPr>
                <w:rFonts w:ascii="Times New Roman" w:hAnsi="Times New Roman" w:cs="Times New Roman"/>
                <w:i/>
                <w:color w:val="000000"/>
              </w:rPr>
            </w:pPr>
            <w:r w:rsidRPr="004E5124">
              <w:rPr>
                <w:rFonts w:ascii="Times New Roman" w:hAnsi="Times New Roman" w:cs="Times New Roman"/>
                <w:i/>
                <w:color w:val="000000"/>
              </w:rPr>
              <w:t xml:space="preserve">Words per sentence </w:t>
            </w:r>
          </w:p>
        </w:tc>
        <w:tc>
          <w:tcPr>
            <w:tcW w:w="1367" w:type="dxa"/>
            <w:tcBorders>
              <w:top w:val="single" w:sz="6" w:space="0" w:color="000000"/>
              <w:left w:val="single" w:sz="6" w:space="0" w:color="000000"/>
              <w:bottom w:val="single" w:sz="8" w:space="0" w:color="000000"/>
              <w:right w:val="single" w:sz="6" w:space="0" w:color="000000"/>
            </w:tcBorders>
          </w:tcPr>
          <w:p w14:paraId="244D9191" w14:textId="77777777" w:rsidR="00A11F5D" w:rsidRPr="004E5124" w:rsidRDefault="00A11F5D" w:rsidP="00D762AD">
            <w:pPr>
              <w:autoSpaceDE w:val="0"/>
              <w:autoSpaceDN w:val="0"/>
              <w:adjustRightInd w:val="0"/>
              <w:spacing w:after="200" w:line="276" w:lineRule="auto"/>
              <w:rPr>
                <w:rFonts w:ascii="Times New Roman" w:hAnsi="Times New Roman" w:cs="Times New Roman"/>
                <w:i/>
                <w:color w:val="000000"/>
              </w:rPr>
            </w:pPr>
            <w:r w:rsidRPr="004E5124">
              <w:rPr>
                <w:rFonts w:ascii="Times New Roman" w:hAnsi="Times New Roman" w:cs="Times New Roman"/>
                <w:i/>
                <w:color w:val="000000"/>
              </w:rPr>
              <w:t xml:space="preserve">22.7 </w:t>
            </w:r>
          </w:p>
        </w:tc>
        <w:tc>
          <w:tcPr>
            <w:tcW w:w="1367" w:type="dxa"/>
            <w:tcBorders>
              <w:top w:val="single" w:sz="6" w:space="0" w:color="000000"/>
              <w:left w:val="single" w:sz="6" w:space="0" w:color="000000"/>
              <w:bottom w:val="single" w:sz="8" w:space="0" w:color="000000"/>
              <w:right w:val="single" w:sz="6" w:space="0" w:color="000000"/>
            </w:tcBorders>
          </w:tcPr>
          <w:p w14:paraId="4ED62125" w14:textId="77777777" w:rsidR="00A11F5D" w:rsidRPr="004E5124" w:rsidRDefault="00A11F5D" w:rsidP="00D762AD">
            <w:pPr>
              <w:autoSpaceDE w:val="0"/>
              <w:autoSpaceDN w:val="0"/>
              <w:adjustRightInd w:val="0"/>
              <w:spacing w:after="200" w:line="276" w:lineRule="auto"/>
              <w:rPr>
                <w:rFonts w:ascii="Times New Roman" w:hAnsi="Times New Roman" w:cs="Times New Roman"/>
                <w:i/>
                <w:color w:val="000000"/>
              </w:rPr>
            </w:pPr>
            <w:r w:rsidRPr="004E5124">
              <w:rPr>
                <w:rFonts w:ascii="Times New Roman" w:hAnsi="Times New Roman" w:cs="Times New Roman"/>
                <w:i/>
                <w:color w:val="000000"/>
              </w:rPr>
              <w:t xml:space="preserve">21.6 </w:t>
            </w:r>
          </w:p>
        </w:tc>
        <w:tc>
          <w:tcPr>
            <w:tcW w:w="1367" w:type="dxa"/>
            <w:tcBorders>
              <w:top w:val="single" w:sz="6" w:space="0" w:color="000000"/>
              <w:left w:val="single" w:sz="6" w:space="0" w:color="000000"/>
              <w:bottom w:val="single" w:sz="8" w:space="0" w:color="000000"/>
              <w:right w:val="single" w:sz="6" w:space="0" w:color="000000"/>
            </w:tcBorders>
          </w:tcPr>
          <w:p w14:paraId="07C26E7F" w14:textId="77777777" w:rsidR="00A11F5D" w:rsidRPr="004E5124" w:rsidRDefault="00A11F5D" w:rsidP="00D762AD">
            <w:pPr>
              <w:autoSpaceDE w:val="0"/>
              <w:autoSpaceDN w:val="0"/>
              <w:adjustRightInd w:val="0"/>
              <w:spacing w:after="200" w:line="276" w:lineRule="auto"/>
              <w:rPr>
                <w:rFonts w:ascii="Times New Roman" w:hAnsi="Times New Roman" w:cs="Times New Roman"/>
                <w:i/>
                <w:color w:val="000000"/>
              </w:rPr>
            </w:pPr>
            <w:r w:rsidRPr="004E5124">
              <w:rPr>
                <w:rFonts w:ascii="Times New Roman" w:hAnsi="Times New Roman" w:cs="Times New Roman"/>
                <w:i/>
                <w:color w:val="000000"/>
              </w:rPr>
              <w:t xml:space="preserve">20.1 </w:t>
            </w:r>
          </w:p>
        </w:tc>
        <w:tc>
          <w:tcPr>
            <w:tcW w:w="1367" w:type="dxa"/>
            <w:tcBorders>
              <w:top w:val="single" w:sz="6" w:space="0" w:color="000000"/>
              <w:left w:val="single" w:sz="6" w:space="0" w:color="000000"/>
              <w:bottom w:val="single" w:sz="8" w:space="0" w:color="000000"/>
            </w:tcBorders>
          </w:tcPr>
          <w:p w14:paraId="4915C0BF" w14:textId="77777777" w:rsidR="00A11F5D" w:rsidRPr="004E5124" w:rsidRDefault="00A11F5D" w:rsidP="00D762AD">
            <w:pPr>
              <w:autoSpaceDE w:val="0"/>
              <w:autoSpaceDN w:val="0"/>
              <w:adjustRightInd w:val="0"/>
              <w:spacing w:after="200" w:line="276" w:lineRule="auto"/>
              <w:rPr>
                <w:rFonts w:ascii="Times New Roman" w:hAnsi="Times New Roman" w:cs="Times New Roman"/>
                <w:i/>
                <w:color w:val="000000"/>
              </w:rPr>
            </w:pPr>
            <w:r w:rsidRPr="004E5124">
              <w:rPr>
                <w:rFonts w:ascii="Times New Roman" w:hAnsi="Times New Roman" w:cs="Times New Roman"/>
                <w:i/>
                <w:color w:val="000000"/>
              </w:rPr>
              <w:t xml:space="preserve">23.2 </w:t>
            </w:r>
          </w:p>
        </w:tc>
      </w:tr>
    </w:tbl>
    <w:p w14:paraId="54B0780E" w14:textId="77777777" w:rsidR="00A11F5D" w:rsidRPr="004E5124" w:rsidRDefault="00A11F5D" w:rsidP="000A4327">
      <w:pPr>
        <w:rPr>
          <w:i/>
        </w:rPr>
      </w:pPr>
      <w:r w:rsidRPr="004E5124">
        <w:rPr>
          <w:i/>
        </w:rPr>
        <w:t>Figure 26. Readability of different cataloging manuals</w:t>
      </w:r>
    </w:p>
    <w:p w14:paraId="10FAA4A1" w14:textId="77777777" w:rsidR="00A11F5D" w:rsidRPr="004E5124" w:rsidRDefault="00A11F5D" w:rsidP="00D762AD">
      <w:pPr>
        <w:spacing w:line="276" w:lineRule="auto"/>
        <w:rPr>
          <w:rFonts w:ascii="Times New Roman" w:hAnsi="Times New Roman" w:cs="Times New Roman"/>
          <w:i/>
        </w:rPr>
      </w:pPr>
    </w:p>
    <w:p w14:paraId="7A8A6B68" w14:textId="77777777" w:rsidR="00A11F5D" w:rsidRPr="004E5124" w:rsidRDefault="00A11F5D" w:rsidP="00D762AD">
      <w:pPr>
        <w:pStyle w:val="Default"/>
        <w:spacing w:line="276" w:lineRule="auto"/>
        <w:rPr>
          <w:rFonts w:ascii="Times New Roman" w:hAnsi="Times New Roman" w:cs="Times New Roman"/>
          <w:i/>
          <w:sz w:val="22"/>
          <w:szCs w:val="22"/>
        </w:rPr>
      </w:pPr>
      <w:r w:rsidRPr="004E5124">
        <w:rPr>
          <w:rFonts w:ascii="Times New Roman" w:hAnsi="Times New Roman" w:cs="Times New Roman"/>
          <w:i/>
          <w:sz w:val="22"/>
          <w:szCs w:val="22"/>
        </w:rPr>
        <w:t xml:space="preserve">As noted above, readability scores only provide general guidance on a text’s readability. Since they focus on the average sentence length and the average number of syllables per word, many factors that help a user read and understand a document, including organization and formatting, are not considered. </w:t>
      </w:r>
    </w:p>
    <w:p w14:paraId="2B477A74" w14:textId="77777777" w:rsidR="00A11F5D" w:rsidRPr="004E5124" w:rsidRDefault="00A11F5D" w:rsidP="00D762AD">
      <w:pPr>
        <w:pStyle w:val="Default"/>
        <w:spacing w:line="276" w:lineRule="auto"/>
        <w:rPr>
          <w:rFonts w:ascii="Times New Roman" w:hAnsi="Times New Roman" w:cs="Times New Roman"/>
          <w:i/>
          <w:sz w:val="22"/>
          <w:szCs w:val="22"/>
        </w:rPr>
      </w:pPr>
    </w:p>
    <w:p w14:paraId="70318FC6" w14:textId="77777777" w:rsidR="00A11F5D" w:rsidRPr="004E5124" w:rsidRDefault="00A11F5D" w:rsidP="00D762AD">
      <w:pPr>
        <w:pStyle w:val="Default"/>
        <w:spacing w:line="276" w:lineRule="auto"/>
        <w:rPr>
          <w:rFonts w:ascii="Times New Roman" w:hAnsi="Times New Roman" w:cs="Times New Roman"/>
          <w:i/>
          <w:color w:val="auto"/>
          <w:sz w:val="22"/>
          <w:szCs w:val="22"/>
        </w:rPr>
      </w:pPr>
      <w:r w:rsidRPr="004E5124">
        <w:rPr>
          <w:rFonts w:ascii="Times New Roman" w:hAnsi="Times New Roman" w:cs="Times New Roman"/>
          <w:i/>
          <w:sz w:val="22"/>
          <w:szCs w:val="22"/>
        </w:rPr>
        <w:t>The Flesch</w:t>
      </w:r>
      <w:r w:rsidRPr="004E5124">
        <w:rPr>
          <w:rFonts w:cs="Times New Roman"/>
          <w:i/>
          <w:sz w:val="22"/>
          <w:szCs w:val="22"/>
        </w:rPr>
        <w:t>‐</w:t>
      </w:r>
      <w:r w:rsidRPr="004E5124">
        <w:rPr>
          <w:rFonts w:ascii="Times New Roman" w:hAnsi="Times New Roman" w:cs="Times New Roman"/>
          <w:i/>
          <w:sz w:val="22"/>
          <w:szCs w:val="22"/>
        </w:rPr>
        <w:t xml:space="preserve">Kincaid Grade Level scores of each manual tested ranked at the 12th grade level or above, most having scores that are considered readable by college students. The </w:t>
      </w:r>
      <w:proofErr w:type="spellStart"/>
      <w:r w:rsidRPr="004E5124">
        <w:rPr>
          <w:rFonts w:ascii="Times New Roman" w:hAnsi="Times New Roman" w:cs="Times New Roman"/>
          <w:i/>
          <w:sz w:val="22"/>
          <w:szCs w:val="22"/>
        </w:rPr>
        <w:t>Flesch</w:t>
      </w:r>
      <w:proofErr w:type="spellEnd"/>
      <w:r w:rsidRPr="004E5124">
        <w:rPr>
          <w:rFonts w:ascii="Times New Roman" w:hAnsi="Times New Roman" w:cs="Times New Roman"/>
          <w:i/>
          <w:sz w:val="22"/>
          <w:szCs w:val="22"/>
        </w:rPr>
        <w:t xml:space="preserve"> Reading Ease Test scores ranked RDA as the lowest, with a score of 28.7 (college graduate level). AACR2, CCM, and ISBD ranked within the 30</w:t>
      </w:r>
      <w:r w:rsidRPr="004E5124">
        <w:rPr>
          <w:rFonts w:cs="Times New Roman"/>
          <w:i/>
          <w:sz w:val="22"/>
          <w:szCs w:val="22"/>
        </w:rPr>
        <w:t>‐</w:t>
      </w:r>
      <w:r w:rsidRPr="004E5124">
        <w:rPr>
          <w:rFonts w:ascii="Times New Roman" w:hAnsi="Times New Roman" w:cs="Times New Roman"/>
          <w:i/>
          <w:sz w:val="22"/>
          <w:szCs w:val="22"/>
        </w:rPr>
        <w:t xml:space="preserve">50 range (college student/13th to 16th grade level). The scores of each of these documents should be considered as approximate scores and not as a true indicator of their overall readability. In addition, readability scores are generally, “most meaningful up to about high school or beginning college level. Beyond that point, the reader’s special background knowledge is often more </w:t>
      </w:r>
      <w:r w:rsidRPr="004E5124">
        <w:rPr>
          <w:rFonts w:ascii="Times New Roman" w:hAnsi="Times New Roman" w:cs="Times New Roman"/>
          <w:i/>
          <w:color w:val="auto"/>
          <w:sz w:val="22"/>
          <w:szCs w:val="22"/>
        </w:rPr>
        <w:t>important than the difficulty of the text.”</w:t>
      </w:r>
      <w:r w:rsidRPr="004E5124">
        <w:rPr>
          <w:rStyle w:val="FootnoteReference"/>
          <w:rFonts w:ascii="Times New Roman" w:hAnsi="Times New Roman" w:cs="Times New Roman"/>
          <w:i/>
          <w:color w:val="auto"/>
          <w:sz w:val="22"/>
          <w:szCs w:val="22"/>
        </w:rPr>
        <w:footnoteReference w:id="14"/>
      </w:r>
      <w:r w:rsidRPr="004E5124">
        <w:rPr>
          <w:rFonts w:ascii="Times New Roman" w:hAnsi="Times New Roman" w:cs="Times New Roman"/>
          <w:i/>
          <w:color w:val="auto"/>
          <w:sz w:val="22"/>
          <w:szCs w:val="22"/>
        </w:rPr>
        <w:t xml:space="preserve">  All four of the manuals were created and written for a specific </w:t>
      </w:r>
      <w:r w:rsidRPr="004E5124">
        <w:rPr>
          <w:rFonts w:ascii="Times New Roman" w:hAnsi="Times New Roman" w:cs="Times New Roman"/>
          <w:i/>
          <w:color w:val="auto"/>
          <w:sz w:val="22"/>
          <w:szCs w:val="22"/>
        </w:rPr>
        <w:lastRenderedPageBreak/>
        <w:t xml:space="preserve">audience with a background in cataloging. This will also influence the level of difficulty since they will include language and styles of writing not necessarily standard for a general audience. </w:t>
      </w:r>
    </w:p>
    <w:p w14:paraId="3865A4C1" w14:textId="77777777" w:rsidR="00A11F5D" w:rsidRPr="004E5124" w:rsidRDefault="00A11F5D" w:rsidP="00D762AD">
      <w:pPr>
        <w:spacing w:line="276" w:lineRule="auto"/>
        <w:rPr>
          <w:rFonts w:ascii="Times New Roman" w:hAnsi="Times New Roman" w:cs="Times New Roman"/>
          <w:i/>
        </w:rPr>
      </w:pPr>
    </w:p>
    <w:p w14:paraId="2E6E4353" w14:textId="77777777" w:rsidR="00A11F5D" w:rsidRPr="004E5124" w:rsidRDefault="00A11F5D" w:rsidP="00D762AD">
      <w:pPr>
        <w:spacing w:line="276" w:lineRule="auto"/>
        <w:rPr>
          <w:rFonts w:ascii="Times New Roman" w:hAnsi="Times New Roman" w:cs="Times New Roman"/>
          <w:i/>
        </w:rPr>
      </w:pPr>
      <w:r w:rsidRPr="004E5124">
        <w:rPr>
          <w:rFonts w:ascii="Times New Roman" w:hAnsi="Times New Roman" w:cs="Times New Roman"/>
          <w:i/>
        </w:rPr>
        <w:t>While these scores provide a beginning benchmark to illustrate the approximate readability of each text according to these two readability tests, the results should be treated as complementary to comments from RDA test participants. Comments from the RDA test regarding its readability and usability reflect the actual use and experience of catalogers. The user comments and their reflection on RDA’s readability should thus be given greater weight, while also taking into account these approximate indicators.</w:t>
      </w:r>
    </w:p>
    <w:p w14:paraId="57199E5E" w14:textId="77777777" w:rsidR="00090566" w:rsidRPr="004E5124" w:rsidRDefault="00090566" w:rsidP="00D762AD">
      <w:pPr>
        <w:spacing w:line="276" w:lineRule="auto"/>
        <w:rPr>
          <w:rFonts w:ascii="Times New Roman" w:hAnsi="Times New Roman" w:cs="Times New Roman"/>
          <w:i/>
        </w:rPr>
      </w:pPr>
      <w:r w:rsidRPr="004E5124">
        <w:rPr>
          <w:rFonts w:ascii="Times New Roman" w:hAnsi="Times New Roman" w:cs="Times New Roman"/>
          <w:i/>
        </w:rPr>
        <w:br w:type="page"/>
      </w:r>
    </w:p>
    <w:p w14:paraId="0CDD667A" w14:textId="5564E8DE" w:rsidR="00D85E83" w:rsidRPr="004E5124" w:rsidRDefault="00090566" w:rsidP="00D762AD">
      <w:pPr>
        <w:pStyle w:val="Heading2"/>
        <w:spacing w:line="276" w:lineRule="auto"/>
        <w:rPr>
          <w:rFonts w:ascii="Times New Roman" w:hAnsi="Times New Roman" w:cs="Times New Roman"/>
          <w:i/>
        </w:rPr>
      </w:pPr>
      <w:bookmarkStart w:id="53" w:name="_Ref300843296"/>
      <w:bookmarkStart w:id="54" w:name="_Toc468282195"/>
      <w:r w:rsidRPr="004E5124">
        <w:rPr>
          <w:rFonts w:ascii="Times New Roman" w:hAnsi="Times New Roman" w:cs="Times New Roman"/>
          <w:i/>
        </w:rPr>
        <w:lastRenderedPageBreak/>
        <w:t xml:space="preserve">Appendix </w:t>
      </w:r>
      <w:r w:rsidR="00425A9B" w:rsidRPr="004E5124">
        <w:rPr>
          <w:rFonts w:ascii="Times New Roman" w:hAnsi="Times New Roman" w:cs="Times New Roman"/>
          <w:i/>
        </w:rPr>
        <w:t>E</w:t>
      </w:r>
      <w:r w:rsidRPr="004E5124">
        <w:rPr>
          <w:rFonts w:ascii="Times New Roman" w:hAnsi="Times New Roman" w:cs="Times New Roman"/>
          <w:i/>
        </w:rPr>
        <w:t>: Preliminary Analysis of Evaluative Factors C1 and C1a</w:t>
      </w:r>
      <w:bookmarkEnd w:id="53"/>
      <w:bookmarkEnd w:id="54"/>
    </w:p>
    <w:p w14:paraId="24B10022" w14:textId="77777777" w:rsidR="00090566" w:rsidRPr="004E5124" w:rsidRDefault="00090566" w:rsidP="00D762AD">
      <w:pPr>
        <w:spacing w:line="276" w:lineRule="auto"/>
        <w:rPr>
          <w:rFonts w:ascii="Times New Roman" w:hAnsi="Times New Roman" w:cs="Times New Roman"/>
          <w:i/>
        </w:rPr>
      </w:pPr>
    </w:p>
    <w:p w14:paraId="355ED977" w14:textId="77777777" w:rsidR="00090566" w:rsidRPr="004E5124" w:rsidRDefault="00090566" w:rsidP="00D762AD">
      <w:pPr>
        <w:spacing w:line="276" w:lineRule="auto"/>
        <w:rPr>
          <w:rFonts w:ascii="Times New Roman" w:hAnsi="Times New Roman" w:cs="Times New Roman"/>
          <w:i/>
        </w:rPr>
      </w:pPr>
      <w:r w:rsidRPr="004E5124">
        <w:rPr>
          <w:rFonts w:ascii="Times New Roman" w:hAnsi="Times New Roman" w:cs="Times New Roman"/>
          <w:i/>
        </w:rPr>
        <w:t xml:space="preserve">The RDA test sought to evaluate the impact of different types of training on efficiency of record creation and level of difficulty experienced during record creation. Participants were asked to specify what type of training they received. To illustrate the effectiveness of various types of training, participants were asked about amount of consultation time required during record creation. </w:t>
      </w:r>
    </w:p>
    <w:p w14:paraId="12C97E27" w14:textId="77777777" w:rsidR="00090566" w:rsidRPr="004E5124" w:rsidRDefault="00090566" w:rsidP="00D762AD">
      <w:pPr>
        <w:spacing w:line="276" w:lineRule="auto"/>
        <w:rPr>
          <w:rFonts w:ascii="Times New Roman" w:hAnsi="Times New Roman" w:cs="Times New Roman"/>
          <w:i/>
        </w:rPr>
      </w:pPr>
    </w:p>
    <w:p w14:paraId="56F9626D" w14:textId="77777777" w:rsidR="00090566" w:rsidRPr="004E5124" w:rsidRDefault="00090566" w:rsidP="00D762AD">
      <w:pPr>
        <w:spacing w:line="276" w:lineRule="auto"/>
        <w:rPr>
          <w:rFonts w:ascii="Times New Roman" w:hAnsi="Times New Roman" w:cs="Times New Roman"/>
          <w:i/>
        </w:rPr>
      </w:pPr>
      <w:r w:rsidRPr="004E5124">
        <w:rPr>
          <w:rFonts w:ascii="Times New Roman" w:hAnsi="Times New Roman" w:cs="Times New Roman"/>
          <w:i/>
        </w:rPr>
        <w:t xml:space="preserve">For bibliographic records in the Common Original Set (COS), participants in the professional category who received more than one day of classroom training, hands on training, taught via train the tester method, were self-taught from the RDA toolkit, or completed Library of Congress (LC) webcasts all required about 16 minutes of consultation. Participants who were self-taught from LC documentation required about 12 minutes of consultation and participants who received distance training required about 4 minutes of consultation. Support staff in all training categories except for “train the </w:t>
      </w:r>
      <w:proofErr w:type="spellStart"/>
      <w:r w:rsidRPr="004E5124">
        <w:rPr>
          <w:rFonts w:ascii="Times New Roman" w:hAnsi="Times New Roman" w:cs="Times New Roman"/>
          <w:i/>
        </w:rPr>
        <w:t>tester”and</w:t>
      </w:r>
      <w:proofErr w:type="spellEnd"/>
      <w:r w:rsidRPr="004E5124">
        <w:rPr>
          <w:rFonts w:ascii="Times New Roman" w:hAnsi="Times New Roman" w:cs="Times New Roman"/>
          <w:i/>
        </w:rPr>
        <w:t xml:space="preserve"> “more than one day of classroom training” required 12-17 minutes of consultation. Across all categories of training, students required between 43 and 66 minutes of training. For students, the least amount of consultation (43 minutes) time was required from those who were self-taught from LC documents. The most amount of consultation time (66 minutes) was required from students who received distance training. There does not appear to be a particular pattern relating to number of different types of training received and minutes of consultation required. </w:t>
      </w:r>
    </w:p>
    <w:p w14:paraId="3841DBA5" w14:textId="77777777" w:rsidR="00090566" w:rsidRPr="004E5124" w:rsidRDefault="00090566" w:rsidP="00D762AD">
      <w:pPr>
        <w:spacing w:line="276" w:lineRule="auto"/>
        <w:rPr>
          <w:rFonts w:ascii="Times New Roman" w:hAnsi="Times New Roman" w:cs="Times New Roman"/>
          <w:i/>
        </w:rPr>
      </w:pPr>
    </w:p>
    <w:p w14:paraId="51941FEF" w14:textId="77777777" w:rsidR="00D76A0B" w:rsidRPr="004E5124" w:rsidRDefault="00090566" w:rsidP="00D762AD">
      <w:pPr>
        <w:spacing w:line="276" w:lineRule="auto"/>
        <w:rPr>
          <w:rFonts w:ascii="Times New Roman" w:hAnsi="Times New Roman" w:cs="Times New Roman"/>
          <w:i/>
        </w:rPr>
      </w:pPr>
      <w:r w:rsidRPr="004E5124">
        <w:rPr>
          <w:rFonts w:ascii="Times New Roman" w:hAnsi="Times New Roman" w:cs="Times New Roman"/>
          <w:i/>
        </w:rPr>
        <w:t xml:space="preserve">The test also examined by how many records were completed without any consultation in each training category. 546 records were created without consultation by participants who were </w:t>
      </w:r>
      <w:proofErr w:type="spellStart"/>
      <w:r w:rsidRPr="004E5124">
        <w:rPr>
          <w:rFonts w:ascii="Times New Roman" w:hAnsi="Times New Roman" w:cs="Times New Roman"/>
          <w:i/>
        </w:rPr>
        <w:t>self taught</w:t>
      </w:r>
      <w:proofErr w:type="spellEnd"/>
      <w:r w:rsidRPr="004E5124">
        <w:rPr>
          <w:rFonts w:ascii="Times New Roman" w:hAnsi="Times New Roman" w:cs="Times New Roman"/>
          <w:i/>
        </w:rPr>
        <w:t xml:space="preserve"> from the RDA toolkit, and 500 by participants who had more than 1 day of classroom training. In contrast, 220 were completed without consultation by participants who were </w:t>
      </w:r>
      <w:proofErr w:type="spellStart"/>
      <w:r w:rsidRPr="004E5124">
        <w:rPr>
          <w:rFonts w:ascii="Times New Roman" w:hAnsi="Times New Roman" w:cs="Times New Roman"/>
          <w:i/>
        </w:rPr>
        <w:t>self taught</w:t>
      </w:r>
      <w:proofErr w:type="spellEnd"/>
      <w:r w:rsidRPr="004E5124">
        <w:rPr>
          <w:rFonts w:ascii="Times New Roman" w:hAnsi="Times New Roman" w:cs="Times New Roman"/>
          <w:i/>
        </w:rPr>
        <w:t xml:space="preserve"> by LC documents, and 185 by participants who were taught via train the tester method.</w:t>
      </w:r>
    </w:p>
    <w:p w14:paraId="3A99E93E" w14:textId="77777777" w:rsidR="00D76A0B" w:rsidRPr="004E5124" w:rsidRDefault="00D76A0B" w:rsidP="00D762AD">
      <w:pPr>
        <w:spacing w:line="276" w:lineRule="auto"/>
        <w:rPr>
          <w:rFonts w:ascii="Times New Roman" w:hAnsi="Times New Roman" w:cs="Times New Roman"/>
          <w:i/>
        </w:rPr>
      </w:pPr>
      <w:r w:rsidRPr="004E5124">
        <w:rPr>
          <w:rFonts w:ascii="Times New Roman" w:hAnsi="Times New Roman" w:cs="Times New Roman"/>
          <w:i/>
        </w:rPr>
        <w:br w:type="page"/>
      </w:r>
    </w:p>
    <w:p w14:paraId="3D95CC0F" w14:textId="5A8B4AE7" w:rsidR="00090566" w:rsidRPr="004E5124" w:rsidRDefault="00D76A0B" w:rsidP="00D762AD">
      <w:pPr>
        <w:pStyle w:val="Heading2"/>
        <w:spacing w:line="276" w:lineRule="auto"/>
        <w:rPr>
          <w:rFonts w:ascii="Times New Roman" w:hAnsi="Times New Roman" w:cs="Times New Roman"/>
          <w:i/>
        </w:rPr>
      </w:pPr>
      <w:bookmarkStart w:id="55" w:name="_Ref300899489"/>
      <w:bookmarkStart w:id="56" w:name="_Toc468282196"/>
      <w:r w:rsidRPr="004E5124">
        <w:rPr>
          <w:rFonts w:ascii="Times New Roman" w:hAnsi="Times New Roman" w:cs="Times New Roman"/>
          <w:i/>
        </w:rPr>
        <w:lastRenderedPageBreak/>
        <w:t xml:space="preserve">Appendix </w:t>
      </w:r>
      <w:r w:rsidR="00425A9B" w:rsidRPr="004E5124">
        <w:rPr>
          <w:rFonts w:ascii="Times New Roman" w:hAnsi="Times New Roman" w:cs="Times New Roman"/>
          <w:i/>
        </w:rPr>
        <w:t>F</w:t>
      </w:r>
      <w:r w:rsidRPr="004E5124">
        <w:rPr>
          <w:rFonts w:ascii="Times New Roman" w:hAnsi="Times New Roman" w:cs="Times New Roman"/>
          <w:i/>
        </w:rPr>
        <w:t>: Non-MARC Analysis Results</w:t>
      </w:r>
      <w:bookmarkEnd w:id="55"/>
      <w:bookmarkEnd w:id="56"/>
    </w:p>
    <w:p w14:paraId="36C241CD" w14:textId="77777777" w:rsidR="00D76A0B" w:rsidRPr="004E5124" w:rsidRDefault="00D76A0B" w:rsidP="00D762AD">
      <w:pPr>
        <w:spacing w:line="276" w:lineRule="auto"/>
        <w:rPr>
          <w:rFonts w:ascii="Times New Roman" w:hAnsi="Times New Roman" w:cs="Times New Roman"/>
          <w:i/>
        </w:rPr>
      </w:pPr>
    </w:p>
    <w:p w14:paraId="556333F5" w14:textId="77777777" w:rsidR="00D76A0B" w:rsidRPr="004E5124" w:rsidRDefault="00D76A0B" w:rsidP="00D762AD">
      <w:pPr>
        <w:spacing w:line="276" w:lineRule="auto"/>
        <w:rPr>
          <w:rFonts w:ascii="Times New Roman" w:hAnsi="Times New Roman" w:cs="Times New Roman"/>
          <w:b/>
          <w:i/>
        </w:rPr>
      </w:pPr>
      <w:bookmarkStart w:id="57" w:name="_Toc300843408"/>
      <w:r w:rsidRPr="004E5124">
        <w:rPr>
          <w:rFonts w:ascii="Times New Roman" w:hAnsi="Times New Roman" w:cs="Times New Roman"/>
          <w:b/>
          <w:i/>
        </w:rPr>
        <w:t>Non</w:t>
      </w:r>
      <w:r w:rsidRPr="004E5124">
        <w:rPr>
          <w:rFonts w:ascii="Cambria Math" w:hAnsi="Cambria Math" w:cs="Times New Roman"/>
          <w:b/>
          <w:i/>
        </w:rPr>
        <w:t>‐</w:t>
      </w:r>
      <w:r w:rsidRPr="004E5124">
        <w:rPr>
          <w:rFonts w:ascii="Times New Roman" w:hAnsi="Times New Roman" w:cs="Times New Roman"/>
          <w:b/>
          <w:i/>
        </w:rPr>
        <w:t>MARC Record Evaluation</w:t>
      </w:r>
      <w:bookmarkEnd w:id="57"/>
      <w:r w:rsidRPr="004E5124">
        <w:rPr>
          <w:rFonts w:ascii="Times New Roman" w:hAnsi="Times New Roman" w:cs="Times New Roman"/>
          <w:b/>
          <w:i/>
        </w:rPr>
        <w:t xml:space="preserve"> </w:t>
      </w:r>
    </w:p>
    <w:p w14:paraId="59CD19B7" w14:textId="77777777" w:rsidR="00D76A0B" w:rsidRPr="004E5124" w:rsidRDefault="00D76A0B" w:rsidP="00D762AD">
      <w:pPr>
        <w:spacing w:line="276" w:lineRule="auto"/>
        <w:rPr>
          <w:rFonts w:ascii="Times New Roman" w:hAnsi="Times New Roman" w:cs="Times New Roman"/>
          <w:i/>
        </w:rPr>
      </w:pPr>
    </w:p>
    <w:p w14:paraId="2C6067E9" w14:textId="77777777" w:rsidR="00D76A0B" w:rsidRPr="004E5124" w:rsidRDefault="00D76A0B" w:rsidP="00D762AD">
      <w:pPr>
        <w:spacing w:line="276" w:lineRule="auto"/>
        <w:rPr>
          <w:rFonts w:ascii="Times New Roman" w:hAnsi="Times New Roman" w:cs="Times New Roman"/>
          <w:i/>
        </w:rPr>
      </w:pPr>
      <w:r w:rsidRPr="004E5124">
        <w:rPr>
          <w:rFonts w:ascii="Times New Roman" w:hAnsi="Times New Roman" w:cs="Times New Roman"/>
          <w:i/>
        </w:rPr>
        <w:t>Unfortunately, data relating to non</w:t>
      </w:r>
      <w:r w:rsidRPr="004E5124">
        <w:rPr>
          <w:rFonts w:cs="Times New Roman"/>
          <w:i/>
        </w:rPr>
        <w:t>‐</w:t>
      </w:r>
      <w:r w:rsidRPr="004E5124">
        <w:rPr>
          <w:rFonts w:ascii="Times New Roman" w:hAnsi="Times New Roman" w:cs="Times New Roman"/>
          <w:i/>
        </w:rPr>
        <w:t>MARC RDA records are very sparse and therefore conclusions about how successful RDA is with non</w:t>
      </w:r>
      <w:r w:rsidRPr="004E5124">
        <w:rPr>
          <w:rFonts w:cs="Times New Roman"/>
          <w:i/>
        </w:rPr>
        <w:t>‐</w:t>
      </w:r>
      <w:r w:rsidRPr="004E5124">
        <w:rPr>
          <w:rFonts w:ascii="Times New Roman" w:hAnsi="Times New Roman" w:cs="Times New Roman"/>
          <w:i/>
        </w:rPr>
        <w:t>MARC metadata schemes are difficult to make at this point. More data should be collected in order to evaluate the effectiveness of RDA for non</w:t>
      </w:r>
      <w:r w:rsidRPr="004E5124">
        <w:rPr>
          <w:rFonts w:cs="Times New Roman"/>
          <w:i/>
        </w:rPr>
        <w:t>‐</w:t>
      </w:r>
      <w:r w:rsidRPr="004E5124">
        <w:rPr>
          <w:rFonts w:ascii="Times New Roman" w:hAnsi="Times New Roman" w:cs="Times New Roman"/>
          <w:i/>
        </w:rPr>
        <w:t xml:space="preserve">MARC metadata standards. </w:t>
      </w:r>
    </w:p>
    <w:p w14:paraId="097F14BD" w14:textId="77777777" w:rsidR="00D76A0B" w:rsidRPr="004E5124" w:rsidRDefault="00D76A0B" w:rsidP="00D762AD">
      <w:pPr>
        <w:spacing w:line="276" w:lineRule="auto"/>
        <w:rPr>
          <w:rFonts w:ascii="Times New Roman" w:hAnsi="Times New Roman" w:cs="Times New Roman"/>
          <w:i/>
        </w:rPr>
      </w:pPr>
    </w:p>
    <w:p w14:paraId="6B4B47E3" w14:textId="77777777" w:rsidR="00D76A0B" w:rsidRPr="004E5124" w:rsidRDefault="00D76A0B" w:rsidP="00D762AD">
      <w:pPr>
        <w:spacing w:line="276" w:lineRule="auto"/>
        <w:rPr>
          <w:rFonts w:ascii="Times New Roman" w:hAnsi="Times New Roman" w:cs="Times New Roman"/>
          <w:i/>
        </w:rPr>
      </w:pPr>
      <w:r w:rsidRPr="004E5124">
        <w:rPr>
          <w:rFonts w:ascii="Times New Roman" w:hAnsi="Times New Roman" w:cs="Times New Roman"/>
          <w:i/>
        </w:rPr>
        <w:t>From the Common Original Set (COS), there were five non</w:t>
      </w:r>
      <w:r w:rsidRPr="004E5124">
        <w:rPr>
          <w:rFonts w:cs="Times New Roman"/>
          <w:i/>
        </w:rPr>
        <w:t>‐</w:t>
      </w:r>
      <w:r w:rsidRPr="004E5124">
        <w:rPr>
          <w:rFonts w:ascii="Times New Roman" w:hAnsi="Times New Roman" w:cs="Times New Roman"/>
          <w:i/>
        </w:rPr>
        <w:t>MARC records created, all in Dublin Core. These records all described different items, and therefore could not be compared for consistency. Additionally, since there were no non</w:t>
      </w:r>
      <w:r w:rsidRPr="004E5124">
        <w:rPr>
          <w:rFonts w:cs="Times New Roman"/>
          <w:i/>
        </w:rPr>
        <w:t>‐</w:t>
      </w:r>
      <w:r w:rsidRPr="004E5124">
        <w:rPr>
          <w:rFonts w:ascii="Times New Roman" w:hAnsi="Times New Roman" w:cs="Times New Roman"/>
          <w:i/>
        </w:rPr>
        <w:t>MARC benchmark records, there was no point of comparison to gauge how well testers were able to apply RDA to non</w:t>
      </w:r>
      <w:r w:rsidRPr="004E5124">
        <w:rPr>
          <w:rFonts w:cs="Times New Roman"/>
          <w:i/>
        </w:rPr>
        <w:t>‐</w:t>
      </w:r>
      <w:r w:rsidRPr="004E5124">
        <w:rPr>
          <w:rFonts w:ascii="Times New Roman" w:hAnsi="Times New Roman" w:cs="Times New Roman"/>
          <w:i/>
        </w:rPr>
        <w:t>MARC metadata standards. No surveys were received for non</w:t>
      </w:r>
      <w:r w:rsidRPr="004E5124">
        <w:rPr>
          <w:rFonts w:cs="Times New Roman"/>
          <w:i/>
        </w:rPr>
        <w:t>‐</w:t>
      </w:r>
      <w:r w:rsidRPr="004E5124">
        <w:rPr>
          <w:rFonts w:ascii="Times New Roman" w:hAnsi="Times New Roman" w:cs="Times New Roman"/>
          <w:i/>
        </w:rPr>
        <w:t xml:space="preserve">MARC records from the COS, so commentary analysis could not be conducted. The five Dublin Core records from the COS were examined to see if they contained all of the core elements from the corresponding RDA Core records. With few exceptions, they did contain all of the core elements. One record did not include edition information, one was missing the ISBN. Two of the records whose dates were labeled as questioned in the RDA Core record were not labeled as such in the DC records. </w:t>
      </w:r>
    </w:p>
    <w:p w14:paraId="4211B644" w14:textId="77777777" w:rsidR="00D76A0B" w:rsidRPr="004E5124" w:rsidRDefault="00D76A0B" w:rsidP="00D762AD">
      <w:pPr>
        <w:spacing w:line="276" w:lineRule="auto"/>
        <w:rPr>
          <w:rFonts w:ascii="Times New Roman" w:hAnsi="Times New Roman" w:cs="Times New Roman"/>
          <w:i/>
        </w:rPr>
      </w:pPr>
    </w:p>
    <w:p w14:paraId="3C8A30A3" w14:textId="77777777" w:rsidR="00D76A0B" w:rsidRPr="004E5124" w:rsidRDefault="00D76A0B" w:rsidP="00D762AD">
      <w:pPr>
        <w:spacing w:line="276" w:lineRule="auto"/>
        <w:rPr>
          <w:rFonts w:ascii="Times New Roman" w:hAnsi="Times New Roman" w:cs="Times New Roman"/>
          <w:i/>
        </w:rPr>
      </w:pPr>
      <w:r w:rsidRPr="004E5124">
        <w:rPr>
          <w:rFonts w:ascii="Times New Roman" w:hAnsi="Times New Roman" w:cs="Times New Roman"/>
          <w:i/>
        </w:rPr>
        <w:t>From the Extra Original Set (EOS), there were 55 non</w:t>
      </w:r>
      <w:r w:rsidRPr="004E5124">
        <w:rPr>
          <w:rFonts w:cs="Times New Roman"/>
          <w:i/>
        </w:rPr>
        <w:t>‐</w:t>
      </w:r>
      <w:r w:rsidRPr="004E5124">
        <w:rPr>
          <w:rFonts w:ascii="Times New Roman" w:hAnsi="Times New Roman" w:cs="Times New Roman"/>
          <w:i/>
        </w:rPr>
        <w:t>MARC records: 25 in Dublin Core (DC), 22 in MODS and 2 in EAD. These records all describe different items, so again there was no way to compare them for consistency. Twenty surveys were completed correlating to non</w:t>
      </w:r>
      <w:r w:rsidRPr="004E5124">
        <w:rPr>
          <w:rFonts w:cs="Times New Roman"/>
          <w:i/>
        </w:rPr>
        <w:t>‐</w:t>
      </w:r>
      <w:r w:rsidRPr="004E5124">
        <w:rPr>
          <w:rFonts w:ascii="Times New Roman" w:hAnsi="Times New Roman" w:cs="Times New Roman"/>
          <w:i/>
        </w:rPr>
        <w:t xml:space="preserve">MARC records in the EOS. Fourteen respondents answered the question “Please provide any comments you wish to make concerning your experience in creating/completing this bibliographic record and/or any associated authority records.” Eleven of these comments were related to MODS records, and three to DC. Among these comments, nine were considered negative, two were considered positive, and four were suggestions for improvement (some respondents providing both positive/negative comments along with suggestions for improvement). </w:t>
      </w:r>
    </w:p>
    <w:p w14:paraId="1C78A034" w14:textId="77777777" w:rsidR="00D76A0B" w:rsidRPr="004E5124" w:rsidRDefault="00D76A0B" w:rsidP="00D762AD">
      <w:pPr>
        <w:spacing w:line="276" w:lineRule="auto"/>
        <w:rPr>
          <w:rFonts w:ascii="Times New Roman" w:hAnsi="Times New Roman" w:cs="Times New Roman"/>
          <w:i/>
        </w:rPr>
      </w:pPr>
    </w:p>
    <w:p w14:paraId="5AA6AD33" w14:textId="77777777" w:rsidR="00D76A0B" w:rsidRPr="004E5124" w:rsidRDefault="00D76A0B" w:rsidP="00D762AD">
      <w:pPr>
        <w:spacing w:line="276" w:lineRule="auto"/>
        <w:rPr>
          <w:rFonts w:ascii="Times New Roman" w:hAnsi="Times New Roman" w:cs="Times New Roman"/>
          <w:i/>
        </w:rPr>
      </w:pPr>
      <w:r w:rsidRPr="004E5124">
        <w:rPr>
          <w:rFonts w:ascii="Times New Roman" w:hAnsi="Times New Roman" w:cs="Times New Roman"/>
          <w:i/>
        </w:rPr>
        <w:t xml:space="preserve">A few themes were echoed in more than one comment: </w:t>
      </w:r>
    </w:p>
    <w:p w14:paraId="474F7437" w14:textId="77777777" w:rsidR="00D76A0B" w:rsidRPr="004E5124" w:rsidRDefault="00D76A0B" w:rsidP="00D762AD">
      <w:pPr>
        <w:numPr>
          <w:ilvl w:val="0"/>
          <w:numId w:val="10"/>
        </w:numPr>
        <w:spacing w:line="276" w:lineRule="auto"/>
        <w:rPr>
          <w:rFonts w:ascii="Times New Roman" w:hAnsi="Times New Roman" w:cs="Times New Roman"/>
          <w:i/>
        </w:rPr>
      </w:pPr>
      <w:r w:rsidRPr="004E5124">
        <w:rPr>
          <w:rFonts w:ascii="Times New Roman" w:hAnsi="Times New Roman" w:cs="Times New Roman"/>
          <w:i/>
        </w:rPr>
        <w:t xml:space="preserve">The QDC (Qualified Dublin Core) element set is not granular enough to express RDA </w:t>
      </w:r>
    </w:p>
    <w:p w14:paraId="4E2A3107" w14:textId="77777777" w:rsidR="00D76A0B" w:rsidRPr="004E5124" w:rsidRDefault="00D76A0B" w:rsidP="00D762AD">
      <w:pPr>
        <w:numPr>
          <w:ilvl w:val="0"/>
          <w:numId w:val="10"/>
        </w:numPr>
        <w:spacing w:line="276" w:lineRule="auto"/>
        <w:rPr>
          <w:rFonts w:ascii="Times New Roman" w:hAnsi="Times New Roman" w:cs="Times New Roman"/>
          <w:i/>
        </w:rPr>
      </w:pPr>
      <w:r w:rsidRPr="004E5124">
        <w:rPr>
          <w:rFonts w:ascii="Times New Roman" w:hAnsi="Times New Roman" w:cs="Times New Roman"/>
          <w:i/>
        </w:rPr>
        <w:t xml:space="preserve">Instructions for creating conference names are vague and insufficient </w:t>
      </w:r>
    </w:p>
    <w:p w14:paraId="43A7CB95" w14:textId="77777777" w:rsidR="00D76A0B" w:rsidRPr="004E5124" w:rsidRDefault="00D76A0B" w:rsidP="00D762AD">
      <w:pPr>
        <w:numPr>
          <w:ilvl w:val="0"/>
          <w:numId w:val="10"/>
        </w:numPr>
        <w:spacing w:line="276" w:lineRule="auto"/>
        <w:rPr>
          <w:rFonts w:ascii="Times New Roman" w:hAnsi="Times New Roman" w:cs="Times New Roman"/>
          <w:i/>
        </w:rPr>
      </w:pPr>
      <w:r w:rsidRPr="004E5124">
        <w:rPr>
          <w:rFonts w:ascii="Times New Roman" w:hAnsi="Times New Roman" w:cs="Times New Roman"/>
          <w:i/>
        </w:rPr>
        <w:t xml:space="preserve">Several testers had trouble interpreting and applying the rules for related resources </w:t>
      </w:r>
    </w:p>
    <w:p w14:paraId="1739FE81" w14:textId="77777777" w:rsidR="00D76A0B" w:rsidRPr="004E5124" w:rsidRDefault="00D76A0B" w:rsidP="00D762AD">
      <w:pPr>
        <w:spacing w:line="276" w:lineRule="auto"/>
        <w:rPr>
          <w:rFonts w:ascii="Times New Roman" w:hAnsi="Times New Roman" w:cs="Times New Roman"/>
          <w:i/>
        </w:rPr>
      </w:pPr>
    </w:p>
    <w:p w14:paraId="26E55981" w14:textId="77777777" w:rsidR="00D76A0B" w:rsidRPr="004E5124" w:rsidRDefault="00D76A0B" w:rsidP="00D762AD">
      <w:pPr>
        <w:spacing w:line="276" w:lineRule="auto"/>
        <w:rPr>
          <w:rFonts w:ascii="Times New Roman" w:hAnsi="Times New Roman" w:cs="Times New Roman"/>
          <w:i/>
        </w:rPr>
      </w:pPr>
      <w:r w:rsidRPr="004E5124">
        <w:rPr>
          <w:rFonts w:ascii="Times New Roman" w:hAnsi="Times New Roman" w:cs="Times New Roman"/>
          <w:i/>
        </w:rPr>
        <w:t>A sample of the EOS non</w:t>
      </w:r>
      <w:r w:rsidRPr="004E5124">
        <w:rPr>
          <w:rFonts w:cs="Times New Roman"/>
          <w:i/>
        </w:rPr>
        <w:t>‐</w:t>
      </w:r>
      <w:r w:rsidRPr="004E5124">
        <w:rPr>
          <w:rFonts w:ascii="Times New Roman" w:hAnsi="Times New Roman" w:cs="Times New Roman"/>
          <w:i/>
        </w:rPr>
        <w:t>MARC records, including seven Dublin Core records, 15 MODS records, and two EAD records, was analyzed for presence/absence of RDA core elements. These records were largely describing unpublished resources. Not having access to the resources being described posed some level of difficulty in evaluating the records. It was possible, however, to get some idea of how RDA was used in non</w:t>
      </w:r>
      <w:r w:rsidRPr="004E5124">
        <w:rPr>
          <w:rFonts w:cs="Times New Roman"/>
          <w:i/>
        </w:rPr>
        <w:t>‐</w:t>
      </w:r>
      <w:r w:rsidRPr="004E5124">
        <w:rPr>
          <w:rFonts w:ascii="Times New Roman" w:hAnsi="Times New Roman" w:cs="Times New Roman"/>
          <w:i/>
        </w:rPr>
        <w:t xml:space="preserve">MARC environments. </w:t>
      </w:r>
    </w:p>
    <w:p w14:paraId="47A77E02" w14:textId="77777777" w:rsidR="00D76A0B" w:rsidRPr="004E5124" w:rsidRDefault="00D76A0B" w:rsidP="00D762AD">
      <w:pPr>
        <w:spacing w:line="276" w:lineRule="auto"/>
        <w:rPr>
          <w:rFonts w:ascii="Times New Roman" w:hAnsi="Times New Roman" w:cs="Times New Roman"/>
          <w:i/>
        </w:rPr>
      </w:pPr>
    </w:p>
    <w:p w14:paraId="7F99EBE3" w14:textId="77777777" w:rsidR="00D76A0B" w:rsidRPr="004E5124" w:rsidRDefault="00D76A0B" w:rsidP="00D762AD">
      <w:pPr>
        <w:spacing w:line="276" w:lineRule="auto"/>
        <w:rPr>
          <w:rFonts w:ascii="Times New Roman" w:hAnsi="Times New Roman" w:cs="Times New Roman"/>
          <w:i/>
        </w:rPr>
      </w:pPr>
      <w:r w:rsidRPr="004E5124">
        <w:rPr>
          <w:rFonts w:ascii="Times New Roman" w:hAnsi="Times New Roman" w:cs="Times New Roman"/>
          <w:i/>
        </w:rPr>
        <w:t xml:space="preserve">Only two elements, “title proper” and “content type” were included in all sampled records. A statement of responsibility was included in all but four records, which were all MODS records for individual photographs. </w:t>
      </w:r>
    </w:p>
    <w:p w14:paraId="4EFB6983" w14:textId="77777777" w:rsidR="00D76A0B" w:rsidRPr="004E5124" w:rsidRDefault="00D76A0B" w:rsidP="00D762AD">
      <w:pPr>
        <w:spacing w:line="276" w:lineRule="auto"/>
        <w:rPr>
          <w:rFonts w:ascii="Times New Roman" w:hAnsi="Times New Roman" w:cs="Times New Roman"/>
          <w:i/>
        </w:rPr>
      </w:pPr>
    </w:p>
    <w:p w14:paraId="1E0B9EC8" w14:textId="77777777" w:rsidR="00D76A0B" w:rsidRPr="004E5124" w:rsidRDefault="00D76A0B" w:rsidP="00D762AD">
      <w:pPr>
        <w:spacing w:line="276" w:lineRule="auto"/>
        <w:rPr>
          <w:rFonts w:ascii="Times New Roman" w:hAnsi="Times New Roman" w:cs="Times New Roman"/>
          <w:i/>
        </w:rPr>
      </w:pPr>
      <w:r w:rsidRPr="004E5124">
        <w:rPr>
          <w:rFonts w:ascii="Times New Roman" w:hAnsi="Times New Roman" w:cs="Times New Roman"/>
          <w:i/>
        </w:rPr>
        <w:lastRenderedPageBreak/>
        <w:t xml:space="preserve">Items in this sample were primarily all unpublished. There were variable interpretations of field definitions for date and publisher fields. Date fields sometimes included dates when the record was created and at other times included dates when the item itself was created. Some records included both. Many records were using “publication statement” fields to record information about the library or institution that was describing the item or who currently owned the item. A “date of production” was included in all but two records. One of these was a photograph and the other was an EAD record for a scrapbook collection. </w:t>
      </w:r>
    </w:p>
    <w:p w14:paraId="3ED7307A" w14:textId="77777777" w:rsidR="00D76A0B" w:rsidRPr="004E5124" w:rsidRDefault="00D76A0B" w:rsidP="00D762AD">
      <w:pPr>
        <w:spacing w:line="276" w:lineRule="auto"/>
        <w:rPr>
          <w:rFonts w:ascii="Times New Roman" w:hAnsi="Times New Roman" w:cs="Times New Roman"/>
          <w:i/>
        </w:rPr>
      </w:pPr>
    </w:p>
    <w:p w14:paraId="606B9FA5" w14:textId="77777777" w:rsidR="00D76A0B" w:rsidRPr="004E5124" w:rsidRDefault="00D76A0B" w:rsidP="00D762AD">
      <w:pPr>
        <w:spacing w:line="276" w:lineRule="auto"/>
        <w:rPr>
          <w:rFonts w:ascii="Times New Roman" w:hAnsi="Times New Roman" w:cs="Times New Roman"/>
          <w:i/>
        </w:rPr>
      </w:pPr>
      <w:r w:rsidRPr="004E5124">
        <w:rPr>
          <w:rFonts w:ascii="Times New Roman" w:hAnsi="Times New Roman" w:cs="Times New Roman"/>
          <w:i/>
        </w:rPr>
        <w:t xml:space="preserve">Statements relating to the elements “carrier type” and “extent” were both included in a majority of the records, but were missing in a large number of them. A statement of extent was included in all Dublin Core and EAD records, but was missing from five MODS records, all records for photographs. </w:t>
      </w:r>
    </w:p>
    <w:p w14:paraId="1BD8694A" w14:textId="77777777" w:rsidR="00D76A0B" w:rsidRPr="004E5124" w:rsidRDefault="00D76A0B" w:rsidP="00D762AD">
      <w:pPr>
        <w:spacing w:line="276" w:lineRule="auto"/>
        <w:rPr>
          <w:rFonts w:ascii="Times New Roman" w:hAnsi="Times New Roman" w:cs="Times New Roman"/>
          <w:i/>
        </w:rPr>
      </w:pPr>
      <w:r w:rsidRPr="004E5124">
        <w:rPr>
          <w:rFonts w:ascii="Times New Roman" w:hAnsi="Times New Roman" w:cs="Times New Roman"/>
          <w:i/>
        </w:rPr>
        <w:t xml:space="preserve">MODS seemed to provide a particularly good environment for describing related resources and naming additional constituents associated with a work. While many MODS records included this information, it was absent from all Dublin Core and EAD records. </w:t>
      </w:r>
    </w:p>
    <w:p w14:paraId="584C0862" w14:textId="77777777" w:rsidR="00D76A0B" w:rsidRPr="004E5124" w:rsidRDefault="00D76A0B" w:rsidP="00D762AD">
      <w:pPr>
        <w:spacing w:line="276" w:lineRule="auto"/>
        <w:rPr>
          <w:rFonts w:ascii="Times New Roman" w:hAnsi="Times New Roman" w:cs="Times New Roman"/>
          <w:i/>
        </w:rPr>
      </w:pPr>
    </w:p>
    <w:p w14:paraId="77EA82E5" w14:textId="77777777" w:rsidR="00D76A0B" w:rsidRPr="004E5124" w:rsidRDefault="00D76A0B" w:rsidP="00D762AD">
      <w:pPr>
        <w:spacing w:line="276" w:lineRule="auto"/>
        <w:rPr>
          <w:rFonts w:ascii="Times New Roman" w:hAnsi="Times New Roman" w:cs="Times New Roman"/>
          <w:i/>
        </w:rPr>
      </w:pPr>
      <w:r w:rsidRPr="004E5124">
        <w:rPr>
          <w:rFonts w:ascii="Times New Roman" w:hAnsi="Times New Roman" w:cs="Times New Roman"/>
          <w:i/>
        </w:rPr>
        <w:t>While the majority of the EOS non</w:t>
      </w:r>
      <w:r w:rsidRPr="004E5124">
        <w:rPr>
          <w:rFonts w:cs="Times New Roman"/>
          <w:i/>
        </w:rPr>
        <w:t>‐</w:t>
      </w:r>
      <w:r w:rsidRPr="004E5124">
        <w:rPr>
          <w:rFonts w:ascii="Times New Roman" w:hAnsi="Times New Roman" w:cs="Times New Roman"/>
          <w:i/>
        </w:rPr>
        <w:t>MARC records provided a very detailed level of description, the RDA core elements were not generally well</w:t>
      </w:r>
      <w:r w:rsidRPr="004E5124">
        <w:rPr>
          <w:rFonts w:cs="Times New Roman"/>
          <w:i/>
        </w:rPr>
        <w:t>‐</w:t>
      </w:r>
      <w:r w:rsidRPr="004E5124">
        <w:rPr>
          <w:rFonts w:ascii="Times New Roman" w:hAnsi="Times New Roman" w:cs="Times New Roman"/>
          <w:i/>
        </w:rPr>
        <w:t xml:space="preserve">represented in these records. </w:t>
      </w:r>
    </w:p>
    <w:p w14:paraId="7AAC8F96" w14:textId="77777777" w:rsidR="00D76A0B" w:rsidRPr="004E5124" w:rsidRDefault="00D76A0B" w:rsidP="00D762AD">
      <w:pPr>
        <w:spacing w:line="276" w:lineRule="auto"/>
        <w:rPr>
          <w:rFonts w:ascii="Times New Roman" w:hAnsi="Times New Roman" w:cs="Times New Roman"/>
          <w:i/>
        </w:rPr>
      </w:pPr>
    </w:p>
    <w:p w14:paraId="490D6C32" w14:textId="77777777" w:rsidR="00D76A0B" w:rsidRPr="004E5124" w:rsidRDefault="00D76A0B" w:rsidP="00D762AD">
      <w:pPr>
        <w:spacing w:line="276" w:lineRule="auto"/>
        <w:rPr>
          <w:rFonts w:ascii="Times New Roman" w:hAnsi="Times New Roman" w:cs="Times New Roman"/>
          <w:i/>
        </w:rPr>
      </w:pPr>
      <w:r w:rsidRPr="004E5124">
        <w:rPr>
          <w:rFonts w:ascii="Times New Roman" w:hAnsi="Times New Roman" w:cs="Times New Roman"/>
          <w:i/>
          <w:iCs/>
        </w:rPr>
        <w:t xml:space="preserve">Recommendation from Coordinating Committee </w:t>
      </w:r>
    </w:p>
    <w:p w14:paraId="22FC9A00" w14:textId="77777777" w:rsidR="00D76A0B" w:rsidRPr="004E5124" w:rsidRDefault="00D76A0B" w:rsidP="00D762AD">
      <w:pPr>
        <w:spacing w:line="276" w:lineRule="auto"/>
        <w:rPr>
          <w:rFonts w:ascii="Times New Roman" w:hAnsi="Times New Roman" w:cs="Times New Roman"/>
          <w:i/>
        </w:rPr>
      </w:pPr>
      <w:r w:rsidRPr="004E5124">
        <w:rPr>
          <w:rFonts w:ascii="Times New Roman" w:hAnsi="Times New Roman" w:cs="Times New Roman"/>
          <w:i/>
        </w:rPr>
        <w:t>The Coordinating Committee believes that further instruction could help creators of non</w:t>
      </w:r>
      <w:r w:rsidRPr="004E5124">
        <w:rPr>
          <w:rFonts w:cs="Times New Roman"/>
          <w:i/>
        </w:rPr>
        <w:t>‐</w:t>
      </w:r>
      <w:r w:rsidRPr="004E5124">
        <w:rPr>
          <w:rFonts w:ascii="Times New Roman" w:hAnsi="Times New Roman" w:cs="Times New Roman"/>
          <w:i/>
        </w:rPr>
        <w:t>MARC RDA records more uniformly include RDA core elements, particularly in relation to specifying publisher, copyright, and date information even when the value is null or unknown. Additionally, further instruction and/or mapping between metadata schemes could help ensure that catalogers understand field definitions for publication and date fields so that similar values are entered in them.</w:t>
      </w:r>
    </w:p>
    <w:p w14:paraId="4FACB1B0" w14:textId="77777777" w:rsidR="00695949" w:rsidRPr="004E5124" w:rsidRDefault="00695949" w:rsidP="00D762AD">
      <w:pPr>
        <w:spacing w:line="276" w:lineRule="auto"/>
        <w:rPr>
          <w:rFonts w:ascii="Times New Roman" w:hAnsi="Times New Roman" w:cs="Times New Roman"/>
          <w:i/>
        </w:rPr>
      </w:pPr>
    </w:p>
    <w:p w14:paraId="2F2995EA" w14:textId="77777777" w:rsidR="00695949" w:rsidRPr="004E5124" w:rsidRDefault="00695949">
      <w:pPr>
        <w:rPr>
          <w:rFonts w:ascii="Times New Roman" w:hAnsi="Times New Roman" w:cs="Times New Roman"/>
          <w:i/>
        </w:rPr>
      </w:pPr>
      <w:r w:rsidRPr="004E5124">
        <w:rPr>
          <w:rFonts w:ascii="Times New Roman" w:hAnsi="Times New Roman" w:cs="Times New Roman"/>
          <w:i/>
        </w:rPr>
        <w:br w:type="page"/>
      </w:r>
    </w:p>
    <w:p w14:paraId="6968F7D7" w14:textId="77777777" w:rsidR="00695949" w:rsidRPr="004E5124" w:rsidRDefault="00695949" w:rsidP="00695949">
      <w:pPr>
        <w:pStyle w:val="Heading2"/>
        <w:rPr>
          <w:rFonts w:ascii="Times New Roman" w:hAnsi="Times New Roman" w:cs="Times New Roman"/>
          <w:i/>
        </w:rPr>
      </w:pPr>
      <w:bookmarkStart w:id="58" w:name="_Ref301426303"/>
      <w:bookmarkStart w:id="59" w:name="_Toc468282197"/>
      <w:r w:rsidRPr="004E5124">
        <w:rPr>
          <w:rFonts w:ascii="Times New Roman" w:hAnsi="Times New Roman" w:cs="Times New Roman"/>
          <w:i/>
        </w:rPr>
        <w:lastRenderedPageBreak/>
        <w:t>Appendix G: Partial analysis of Evaluative Factor D4</w:t>
      </w:r>
      <w:bookmarkEnd w:id="58"/>
      <w:bookmarkEnd w:id="59"/>
    </w:p>
    <w:p w14:paraId="7AF8D808" w14:textId="77777777" w:rsidR="00695949" w:rsidRPr="004E5124" w:rsidRDefault="00695949" w:rsidP="00D762AD">
      <w:pPr>
        <w:spacing w:line="276" w:lineRule="auto"/>
        <w:rPr>
          <w:rFonts w:ascii="Times New Roman" w:hAnsi="Times New Roman" w:cs="Times New Roman"/>
          <w:i/>
        </w:rPr>
      </w:pPr>
    </w:p>
    <w:p w14:paraId="37849E72" w14:textId="77777777" w:rsidR="00695949" w:rsidRPr="004E5124" w:rsidRDefault="00695949" w:rsidP="00695949">
      <w:pPr>
        <w:rPr>
          <w:b/>
          <w:i/>
        </w:rPr>
      </w:pPr>
      <w:r w:rsidRPr="004E5124">
        <w:rPr>
          <w:b/>
          <w:i/>
        </w:rPr>
        <w:t>Evaluative Factor, Section D: use of RDA Online Tool/RDA Content</w:t>
      </w:r>
    </w:p>
    <w:p w14:paraId="75BF58B2" w14:textId="77777777" w:rsidR="00695949" w:rsidRPr="004E5124" w:rsidRDefault="00695949" w:rsidP="00695949">
      <w:pPr>
        <w:rPr>
          <w:b/>
          <w:i/>
        </w:rPr>
      </w:pPr>
    </w:p>
    <w:p w14:paraId="48BAAA56" w14:textId="77777777" w:rsidR="00695949" w:rsidRPr="004E5124" w:rsidRDefault="00695949" w:rsidP="00695949">
      <w:pPr>
        <w:rPr>
          <w:b/>
          <w:i/>
        </w:rPr>
      </w:pPr>
      <w:r w:rsidRPr="004E5124">
        <w:rPr>
          <w:b/>
          <w:i/>
        </w:rPr>
        <w:t>RCP 2: Please supply your overall opinions about RDA, if you wish.</w:t>
      </w:r>
    </w:p>
    <w:p w14:paraId="3C2580E1" w14:textId="77777777" w:rsidR="00695949" w:rsidRPr="004E5124" w:rsidRDefault="00695949" w:rsidP="00695949">
      <w:pPr>
        <w:rPr>
          <w:b/>
          <w:i/>
        </w:rPr>
      </w:pPr>
      <w:r w:rsidRPr="004E5124">
        <w:rPr>
          <w:b/>
          <w:i/>
        </w:rPr>
        <w:t>D4: Is the text of RDA Online readable?</w:t>
      </w:r>
    </w:p>
    <w:p w14:paraId="05CE1733" w14:textId="77777777" w:rsidR="00695949" w:rsidRPr="004E5124" w:rsidRDefault="00695949" w:rsidP="00695949">
      <w:pPr>
        <w:rPr>
          <w:i/>
        </w:rPr>
      </w:pPr>
    </w:p>
    <w:p w14:paraId="4E5CC2BD" w14:textId="77777777" w:rsidR="00695949" w:rsidRPr="004E5124" w:rsidRDefault="00695949" w:rsidP="00695949">
      <w:pPr>
        <w:rPr>
          <w:i/>
        </w:rPr>
      </w:pPr>
      <w:r w:rsidRPr="004E5124">
        <w:rPr>
          <w:i/>
        </w:rPr>
        <w:t xml:space="preserve">Record Creator Profile Question 2 (RCP2) asked participants to “Please supply your overall opinions about RDA, if you wish.” There were 173 unique responses to RCP 2. These comments were categorized as positive, negative, mixed, and/or suggestions for improvement. 53 responses expressed overall positive opinions about RDA, 65 responses expressed overall negative opinions about RDA, 44 responses expressed overall mixed opinions about RDA, and 93 included suggestions for improvement. While many respondents expressed an opinion (positive/negative/mixed) and provided suggestions for improvement, 11 respondents only noted suggestions for improvement to RDA. 24 respondents with mixed opinions on RDA included suggestions for improvement. 34 respondents with negative opinions included suggestions for improvement, and 24 respondents with positive opinions included suggestions for improvement. </w:t>
      </w:r>
    </w:p>
    <w:p w14:paraId="57A7A3E0" w14:textId="77777777" w:rsidR="00695949" w:rsidRPr="004E5124" w:rsidRDefault="00695949" w:rsidP="00695949">
      <w:pPr>
        <w:rPr>
          <w:i/>
        </w:rPr>
      </w:pPr>
    </w:p>
    <w:p w14:paraId="5546B2B3" w14:textId="77777777" w:rsidR="00695949" w:rsidRPr="004E5124" w:rsidRDefault="00695949" w:rsidP="00695949">
      <w:pPr>
        <w:rPr>
          <w:i/>
        </w:rPr>
      </w:pPr>
      <w:r w:rsidRPr="004E5124">
        <w:rPr>
          <w:i/>
        </w:rPr>
        <w:t xml:space="preserve">55 respondents mentioned the toolkit with 46 respondents expressing negative opinions about the toolkit and 4 respondents specifically mentioning it as something they liked. Other users, while not specifically mentioning the toolkit, did note difficulties searching and the need for an index was mentioned at least 4 times. </w:t>
      </w:r>
    </w:p>
    <w:p w14:paraId="14424D34" w14:textId="77777777" w:rsidR="00695949" w:rsidRPr="004E5124" w:rsidRDefault="00695949" w:rsidP="00695949">
      <w:pPr>
        <w:rPr>
          <w:i/>
        </w:rPr>
      </w:pPr>
    </w:p>
    <w:p w14:paraId="4E988501" w14:textId="77777777" w:rsidR="00695949" w:rsidRPr="004E5124" w:rsidRDefault="00695949" w:rsidP="00695949">
      <w:pPr>
        <w:rPr>
          <w:i/>
        </w:rPr>
      </w:pPr>
      <w:r w:rsidRPr="004E5124">
        <w:rPr>
          <w:i/>
        </w:rPr>
        <w:t>A number of users also expressed difficulty understanding the RDA text. To answer evaluative question D4 “Is the text of RDA Online readable?” commentary from RDA Test Record Creator Profile Question 2 (RCP2) was reviewed. While specific numbers were difficult to obtain, the sample of quotes below provides a sample of some of the negative comments about the ability to understand the text:</w:t>
      </w:r>
    </w:p>
    <w:p w14:paraId="4C334B48" w14:textId="77777777" w:rsidR="00695949" w:rsidRPr="004E5124" w:rsidRDefault="00695949" w:rsidP="00695949">
      <w:pPr>
        <w:pStyle w:val="ListParagraph"/>
        <w:numPr>
          <w:ilvl w:val="0"/>
          <w:numId w:val="16"/>
        </w:numPr>
        <w:rPr>
          <w:i/>
        </w:rPr>
      </w:pPr>
      <w:r w:rsidRPr="004E5124">
        <w:rPr>
          <w:i/>
        </w:rPr>
        <w:t>“The style and language of RDA is an obstacle to comprehending the rules.”</w:t>
      </w:r>
    </w:p>
    <w:p w14:paraId="66DBF3C7" w14:textId="77777777" w:rsidR="00695949" w:rsidRPr="004E5124" w:rsidRDefault="00695949" w:rsidP="00695949">
      <w:pPr>
        <w:pStyle w:val="ListParagraph"/>
        <w:numPr>
          <w:ilvl w:val="0"/>
          <w:numId w:val="16"/>
        </w:numPr>
        <w:rPr>
          <w:i/>
        </w:rPr>
      </w:pPr>
      <w:r w:rsidRPr="004E5124">
        <w:rPr>
          <w:i/>
        </w:rPr>
        <w:t>“It is written more complicated than it needs to be. It is difficult to understand, and each person may arrive at a different conclusion from the same instruction. There are lots of inconsistencies and very confusing examples. It should be half the length it is. It’s cumbersome and repetitive to use and read.”</w:t>
      </w:r>
    </w:p>
    <w:p w14:paraId="1F240558" w14:textId="77777777" w:rsidR="00695949" w:rsidRPr="004E5124" w:rsidRDefault="00695949" w:rsidP="00695949">
      <w:pPr>
        <w:pStyle w:val="ListParagraph"/>
        <w:numPr>
          <w:ilvl w:val="0"/>
          <w:numId w:val="16"/>
        </w:numPr>
        <w:rPr>
          <w:i/>
        </w:rPr>
      </w:pPr>
      <w:r w:rsidRPr="004E5124">
        <w:rPr>
          <w:i/>
        </w:rPr>
        <w:t>“Trying to read through the second part of the rules becomes very frustrating, very quickly. It’s like reading word problems, and definitions are often of little help”</w:t>
      </w:r>
    </w:p>
    <w:p w14:paraId="43EDB199" w14:textId="77777777" w:rsidR="00695949" w:rsidRPr="004E5124" w:rsidRDefault="00695949" w:rsidP="00695949">
      <w:pPr>
        <w:pStyle w:val="ListParagraph"/>
        <w:numPr>
          <w:ilvl w:val="0"/>
          <w:numId w:val="16"/>
        </w:numPr>
        <w:rPr>
          <w:i/>
        </w:rPr>
      </w:pPr>
      <w:r w:rsidRPr="004E5124">
        <w:rPr>
          <w:i/>
        </w:rPr>
        <w:t>“Many of the instructions are difficult to understand since they are poorly written.”</w:t>
      </w:r>
    </w:p>
    <w:p w14:paraId="10C31001" w14:textId="77777777" w:rsidR="00695949" w:rsidRPr="004E5124" w:rsidRDefault="00695949" w:rsidP="00695949">
      <w:pPr>
        <w:pStyle w:val="ListParagraph"/>
        <w:numPr>
          <w:ilvl w:val="0"/>
          <w:numId w:val="16"/>
        </w:numPr>
        <w:rPr>
          <w:i/>
        </w:rPr>
      </w:pPr>
      <w:r w:rsidRPr="004E5124">
        <w:rPr>
          <w:i/>
        </w:rPr>
        <w:t>“The goals of RDA are good but rules are written poorly. Difficult to understand and not enough examples”</w:t>
      </w:r>
    </w:p>
    <w:p w14:paraId="2649AC8A" w14:textId="77777777" w:rsidR="00695949" w:rsidRPr="004E5124" w:rsidRDefault="00695949" w:rsidP="00695949">
      <w:pPr>
        <w:pStyle w:val="ListParagraph"/>
        <w:numPr>
          <w:ilvl w:val="0"/>
          <w:numId w:val="16"/>
        </w:numPr>
        <w:rPr>
          <w:i/>
        </w:rPr>
      </w:pPr>
      <w:r w:rsidRPr="004E5124">
        <w:rPr>
          <w:i/>
        </w:rPr>
        <w:t>“The language reads like a legal document”</w:t>
      </w:r>
    </w:p>
    <w:p w14:paraId="736CEA1E" w14:textId="77777777" w:rsidR="00695949" w:rsidRPr="004E5124" w:rsidRDefault="00695949" w:rsidP="00695949">
      <w:pPr>
        <w:pStyle w:val="ListParagraph"/>
        <w:numPr>
          <w:ilvl w:val="0"/>
          <w:numId w:val="16"/>
        </w:numPr>
        <w:rPr>
          <w:i/>
        </w:rPr>
      </w:pPr>
      <w:r w:rsidRPr="004E5124">
        <w:rPr>
          <w:i/>
        </w:rPr>
        <w:t>“I found RDA rules to be vague and circular. One could not read a rule long without being referred to another location.”</w:t>
      </w:r>
    </w:p>
    <w:p w14:paraId="345E85BF" w14:textId="77777777" w:rsidR="00695949" w:rsidRPr="004E5124" w:rsidRDefault="00695949" w:rsidP="00695949">
      <w:pPr>
        <w:pStyle w:val="ListParagraph"/>
        <w:numPr>
          <w:ilvl w:val="0"/>
          <w:numId w:val="16"/>
        </w:numPr>
        <w:rPr>
          <w:i/>
        </w:rPr>
      </w:pPr>
      <w:r w:rsidRPr="004E5124">
        <w:rPr>
          <w:i/>
        </w:rPr>
        <w:t>“In my opinion, the weakness of RDA is the “disorganized vagueness” of the RDA rules”</w:t>
      </w:r>
    </w:p>
    <w:p w14:paraId="293DCC2D" w14:textId="77777777" w:rsidR="00695949" w:rsidRPr="004E5124" w:rsidRDefault="00695949" w:rsidP="00695949">
      <w:pPr>
        <w:rPr>
          <w:i/>
        </w:rPr>
      </w:pPr>
      <w:r w:rsidRPr="004E5124">
        <w:rPr>
          <w:i/>
        </w:rPr>
        <w:t>That being said, 2 positive comments were also included about the ability to understand RDA and are copied below:</w:t>
      </w:r>
    </w:p>
    <w:p w14:paraId="42CEA161" w14:textId="77777777" w:rsidR="00695949" w:rsidRPr="004E5124" w:rsidRDefault="00695949" w:rsidP="00695949">
      <w:pPr>
        <w:pStyle w:val="ListParagraph"/>
        <w:numPr>
          <w:ilvl w:val="0"/>
          <w:numId w:val="18"/>
        </w:numPr>
        <w:rPr>
          <w:i/>
        </w:rPr>
      </w:pPr>
      <w:r w:rsidRPr="004E5124">
        <w:rPr>
          <w:i/>
        </w:rPr>
        <w:t xml:space="preserve"> “RDA is extremely well-written and detailed for all formats”.</w:t>
      </w:r>
    </w:p>
    <w:p w14:paraId="0C11E793" w14:textId="77777777" w:rsidR="00695949" w:rsidRPr="004E5124" w:rsidRDefault="00695949" w:rsidP="00695949">
      <w:pPr>
        <w:pStyle w:val="ListParagraph"/>
        <w:numPr>
          <w:ilvl w:val="0"/>
          <w:numId w:val="18"/>
        </w:numPr>
        <w:rPr>
          <w:i/>
        </w:rPr>
      </w:pPr>
      <w:r w:rsidRPr="004E5124">
        <w:rPr>
          <w:i/>
        </w:rPr>
        <w:t>“RDA is conceptually elegant and necessary for future access to library resources. RDA Toolkit should not be the only access – this cataloger also needs a print manual!”</w:t>
      </w:r>
    </w:p>
    <w:sectPr w:rsidR="00695949" w:rsidRPr="004E5124" w:rsidSect="00DD1220">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E896EB" w14:textId="77777777" w:rsidR="005D660B" w:rsidRDefault="005D660B" w:rsidP="009105BE">
      <w:r>
        <w:separator/>
      </w:r>
    </w:p>
  </w:endnote>
  <w:endnote w:type="continuationSeparator" w:id="0">
    <w:p w14:paraId="6FF141D9" w14:textId="77777777" w:rsidR="005D660B" w:rsidRDefault="005D660B" w:rsidP="00910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720226"/>
      <w:docPartObj>
        <w:docPartGallery w:val="Page Numbers (Bottom of Page)"/>
        <w:docPartUnique/>
      </w:docPartObj>
    </w:sdtPr>
    <w:sdtContent>
      <w:p w14:paraId="5EB5C6EA" w14:textId="1D109BD1" w:rsidR="005D660B" w:rsidRDefault="005D660B" w:rsidP="004E5124">
        <w:pPr>
          <w:pStyle w:val="Footer"/>
          <w:spacing w:after="280"/>
          <w:jc w:val="right"/>
        </w:pPr>
        <w:r w:rsidRPr="000D37B4">
          <w:rPr>
            <w:rFonts w:ascii="Times New Roman" w:hAnsi="Times New Roman" w:cs="Times New Roman"/>
          </w:rPr>
          <w:fldChar w:fldCharType="begin"/>
        </w:r>
        <w:r w:rsidRPr="000D37B4">
          <w:rPr>
            <w:rFonts w:ascii="Times New Roman" w:hAnsi="Times New Roman" w:cs="Times New Roman"/>
          </w:rPr>
          <w:instrText xml:space="preserve"> PAGE   \* MERGEFORMAT </w:instrText>
        </w:r>
        <w:r w:rsidRPr="000D37B4">
          <w:rPr>
            <w:rFonts w:ascii="Times New Roman" w:hAnsi="Times New Roman" w:cs="Times New Roman"/>
          </w:rPr>
          <w:fldChar w:fldCharType="separate"/>
        </w:r>
        <w:r w:rsidR="00123CF0">
          <w:rPr>
            <w:rFonts w:ascii="Times New Roman" w:hAnsi="Times New Roman" w:cs="Times New Roman"/>
            <w:noProof/>
          </w:rPr>
          <w:t>32</w:t>
        </w:r>
        <w:r w:rsidRPr="000D37B4">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3D555A" w14:textId="77777777" w:rsidR="005D660B" w:rsidRDefault="005D660B" w:rsidP="009105BE">
      <w:r>
        <w:separator/>
      </w:r>
    </w:p>
  </w:footnote>
  <w:footnote w:type="continuationSeparator" w:id="0">
    <w:p w14:paraId="7B3CD5FD" w14:textId="77777777" w:rsidR="005D660B" w:rsidRDefault="005D660B" w:rsidP="009105BE">
      <w:r>
        <w:continuationSeparator/>
      </w:r>
    </w:p>
  </w:footnote>
  <w:footnote w:id="1">
    <w:p w14:paraId="09658B25" w14:textId="77777777" w:rsidR="005D660B" w:rsidRDefault="005D660B">
      <w:pPr>
        <w:pStyle w:val="FootnoteText"/>
      </w:pPr>
      <w:r>
        <w:rPr>
          <w:rStyle w:val="FootnoteReference"/>
        </w:rPr>
        <w:footnoteRef/>
      </w:r>
      <w:r>
        <w:t xml:space="preserve"> </w:t>
      </w:r>
      <w:hyperlink r:id="rId1" w:history="1">
        <w:r w:rsidRPr="00FD504D">
          <w:rPr>
            <w:rStyle w:val="Hyperlink"/>
          </w:rPr>
          <w:t>http://www.nlm.nih.gov/tsd/cataloging/RDA_report_executive_summary.pdf</w:t>
        </w:r>
      </w:hyperlink>
    </w:p>
  </w:footnote>
  <w:footnote w:id="2">
    <w:p w14:paraId="1797CC15" w14:textId="77777777" w:rsidR="005D660B" w:rsidRDefault="005D660B">
      <w:pPr>
        <w:pStyle w:val="FootnoteText"/>
      </w:pPr>
      <w:r>
        <w:rPr>
          <w:rStyle w:val="FootnoteReference"/>
        </w:rPr>
        <w:footnoteRef/>
      </w:r>
      <w:r>
        <w:t xml:space="preserve"> http://www.raosoft.com/samplesize.html </w:t>
      </w:r>
    </w:p>
  </w:footnote>
  <w:footnote w:id="3">
    <w:p w14:paraId="357CF99A" w14:textId="77777777" w:rsidR="005D660B" w:rsidRDefault="005D660B" w:rsidP="009105BE">
      <w:pPr>
        <w:pStyle w:val="FootnoteText"/>
      </w:pPr>
      <w:r>
        <w:rPr>
          <w:rStyle w:val="FootnoteReference"/>
        </w:rPr>
        <w:footnoteRef/>
      </w:r>
      <w:r>
        <w:t xml:space="preserve"> </w:t>
      </w:r>
      <w:r w:rsidRPr="009105BE">
        <w:t>http://stattrek.com/tables/random.aspx</w:t>
      </w:r>
    </w:p>
  </w:footnote>
  <w:footnote w:id="4">
    <w:p w14:paraId="168056B9" w14:textId="77777777" w:rsidR="005D660B" w:rsidRDefault="005D660B">
      <w:pPr>
        <w:pStyle w:val="FootnoteText"/>
      </w:pPr>
      <w:r>
        <w:rPr>
          <w:rStyle w:val="FootnoteReference"/>
        </w:rPr>
        <w:footnoteRef/>
      </w:r>
      <w:r>
        <w:t xml:space="preserve"> </w:t>
      </w:r>
      <w:r w:rsidRPr="000C1CFD">
        <w:t>http://www.loc.gov/bibliographic-future/rda/rdatesting-finalreport-20june2011.pdf</w:t>
      </w:r>
    </w:p>
  </w:footnote>
  <w:footnote w:id="5">
    <w:p w14:paraId="548BBF83" w14:textId="77777777" w:rsidR="005D660B" w:rsidRDefault="005D660B">
      <w:pPr>
        <w:pStyle w:val="FootnoteText"/>
      </w:pPr>
      <w:r>
        <w:rPr>
          <w:rStyle w:val="FootnoteReference"/>
        </w:rPr>
        <w:footnoteRef/>
      </w:r>
      <w:r>
        <w:t xml:space="preserve"> </w:t>
      </w:r>
      <w:r w:rsidRPr="000C1CFD">
        <w:t>http://www.loc.gov/bibliographic-future/rda/rdatesting-finalreport-20june2011.pdf</w:t>
      </w:r>
    </w:p>
  </w:footnote>
  <w:footnote w:id="6">
    <w:p w14:paraId="103EE94C" w14:textId="77777777" w:rsidR="005D660B" w:rsidRDefault="005D660B">
      <w:pPr>
        <w:pStyle w:val="FootnoteText"/>
      </w:pPr>
      <w:r>
        <w:rPr>
          <w:rStyle w:val="FootnoteReference"/>
        </w:rPr>
        <w:footnoteRef/>
      </w:r>
      <w:r>
        <w:t xml:space="preserve"> </w:t>
      </w:r>
      <w:r w:rsidRPr="000C1CFD">
        <w:t>http://www.loc.gov/bibliographic-future/rda/rdatesting-finalreport-20june2011.pdf</w:t>
      </w:r>
    </w:p>
  </w:footnote>
  <w:footnote w:id="7">
    <w:p w14:paraId="5888C0E1" w14:textId="77777777" w:rsidR="005D660B" w:rsidRDefault="005D660B">
      <w:pPr>
        <w:pStyle w:val="FootnoteText"/>
      </w:pPr>
      <w:r>
        <w:rPr>
          <w:rStyle w:val="FootnoteReference"/>
        </w:rPr>
        <w:footnoteRef/>
      </w:r>
      <w:r>
        <w:t xml:space="preserve"> </w:t>
      </w:r>
      <w:r w:rsidRPr="000C1CFD">
        <w:t>http://www.loc.gov/bibliographic-future/rda/rdatesting-finalreport-20june2011.pdf</w:t>
      </w:r>
    </w:p>
  </w:footnote>
  <w:footnote w:id="8">
    <w:p w14:paraId="115C6164" w14:textId="77777777" w:rsidR="005D660B" w:rsidRDefault="005D660B">
      <w:pPr>
        <w:pStyle w:val="FootnoteText"/>
      </w:pPr>
      <w:r>
        <w:rPr>
          <w:rStyle w:val="FootnoteReference"/>
        </w:rPr>
        <w:footnoteRef/>
      </w:r>
      <w:r>
        <w:t xml:space="preserve"> </w:t>
      </w:r>
      <w:r w:rsidRPr="00337CEC">
        <w:rPr>
          <w:rFonts w:ascii="Times New Roman" w:hAnsi="Times New Roman" w:cs="Times New Roman"/>
        </w:rPr>
        <w:t>http://www.nlm.nih.gov/tsd/cataloging/RDA_report_executive_summary.pdf</w:t>
      </w:r>
    </w:p>
  </w:footnote>
  <w:footnote w:id="9">
    <w:p w14:paraId="2010F127" w14:textId="77777777" w:rsidR="005D660B" w:rsidRPr="00D730AD" w:rsidRDefault="005D660B" w:rsidP="00A11F5D">
      <w:pPr>
        <w:autoSpaceDE w:val="0"/>
        <w:autoSpaceDN w:val="0"/>
        <w:adjustRightInd w:val="0"/>
        <w:rPr>
          <w:rFonts w:ascii="Calibri" w:hAnsi="Calibri" w:cs="Calibri"/>
          <w:color w:val="000000"/>
          <w:sz w:val="24"/>
          <w:szCs w:val="24"/>
        </w:rPr>
      </w:pPr>
      <w:r>
        <w:rPr>
          <w:rStyle w:val="FootnoteReference"/>
        </w:rPr>
        <w:footnoteRef/>
      </w:r>
      <w:r>
        <w:t xml:space="preserve"> </w:t>
      </w:r>
      <w:r w:rsidRPr="00D730AD">
        <w:rPr>
          <w:rFonts w:ascii="Calibri" w:hAnsi="Calibri" w:cs="Calibri"/>
          <w:color w:val="000000"/>
          <w:sz w:val="20"/>
          <w:szCs w:val="20"/>
        </w:rPr>
        <w:t xml:space="preserve">Quote from p. 342. </w:t>
      </w:r>
      <w:proofErr w:type="spellStart"/>
      <w:r w:rsidRPr="00D730AD">
        <w:rPr>
          <w:rFonts w:ascii="Calibri" w:hAnsi="Calibri" w:cs="Calibri"/>
          <w:color w:val="000000"/>
          <w:sz w:val="20"/>
          <w:szCs w:val="20"/>
        </w:rPr>
        <w:t>Andrasik</w:t>
      </w:r>
      <w:proofErr w:type="spellEnd"/>
      <w:r w:rsidRPr="00D730AD">
        <w:rPr>
          <w:rFonts w:ascii="Calibri" w:hAnsi="Calibri" w:cs="Calibri"/>
          <w:color w:val="000000"/>
          <w:sz w:val="20"/>
          <w:szCs w:val="20"/>
        </w:rPr>
        <w:t xml:space="preserve">, F., &amp; Murphy, W. D. (1977). Assessing the readability of thirty‐nine behavior‐modification training manuals and primers. </w:t>
      </w:r>
      <w:r w:rsidRPr="00D730AD">
        <w:rPr>
          <w:rFonts w:ascii="Calibri" w:hAnsi="Calibri" w:cs="Calibri"/>
          <w:i/>
          <w:iCs/>
          <w:color w:val="000000"/>
          <w:sz w:val="20"/>
          <w:szCs w:val="20"/>
        </w:rPr>
        <w:t xml:space="preserve">Journal of Applied Behavior Analysis, </w:t>
      </w:r>
      <w:r w:rsidRPr="00D730AD">
        <w:rPr>
          <w:rFonts w:ascii="Calibri" w:hAnsi="Calibri" w:cs="Calibri"/>
          <w:color w:val="000000"/>
          <w:sz w:val="20"/>
          <w:szCs w:val="20"/>
        </w:rPr>
        <w:t xml:space="preserve">103 (2), 341‐344. </w:t>
      </w:r>
      <w:proofErr w:type="spellStart"/>
      <w:proofErr w:type="gramStart"/>
      <w:r w:rsidRPr="00D730AD">
        <w:rPr>
          <w:rFonts w:ascii="Arial" w:hAnsi="Arial" w:cs="Arial"/>
          <w:color w:val="636363"/>
          <w:sz w:val="18"/>
          <w:szCs w:val="18"/>
        </w:rPr>
        <w:t>doi</w:t>
      </w:r>
      <w:proofErr w:type="spellEnd"/>
      <w:proofErr w:type="gramEnd"/>
      <w:r w:rsidRPr="00D730AD">
        <w:rPr>
          <w:rFonts w:ascii="Arial" w:hAnsi="Arial" w:cs="Arial"/>
          <w:color w:val="636363"/>
          <w:sz w:val="18"/>
          <w:szCs w:val="18"/>
        </w:rPr>
        <w:t xml:space="preserve">: 10.1901/jaba.1977.10-341. </w:t>
      </w:r>
    </w:p>
    <w:p w14:paraId="45002502" w14:textId="77777777" w:rsidR="005D660B" w:rsidRDefault="005D660B" w:rsidP="00A11F5D">
      <w:pPr>
        <w:pStyle w:val="FootnoteText"/>
      </w:pPr>
    </w:p>
  </w:footnote>
  <w:footnote w:id="10">
    <w:p w14:paraId="31988E47" w14:textId="77777777" w:rsidR="005D660B" w:rsidRPr="00D730AD" w:rsidRDefault="005D660B" w:rsidP="00A11F5D">
      <w:pPr>
        <w:pageBreakBefore/>
        <w:autoSpaceDE w:val="0"/>
        <w:autoSpaceDN w:val="0"/>
        <w:adjustRightInd w:val="0"/>
        <w:spacing w:after="200"/>
        <w:rPr>
          <w:rFonts w:ascii="Calibri" w:hAnsi="Calibri" w:cs="Calibri"/>
          <w:color w:val="0000FF"/>
          <w:sz w:val="20"/>
          <w:szCs w:val="20"/>
        </w:rPr>
      </w:pPr>
      <w:r>
        <w:rPr>
          <w:rStyle w:val="FootnoteReference"/>
        </w:rPr>
        <w:footnoteRef/>
      </w:r>
      <w:r>
        <w:t xml:space="preserve"> </w:t>
      </w:r>
      <w:proofErr w:type="spellStart"/>
      <w:r w:rsidRPr="00D730AD">
        <w:rPr>
          <w:rFonts w:ascii="Calibri" w:hAnsi="Calibri"/>
          <w:color w:val="000000"/>
          <w:sz w:val="20"/>
          <w:szCs w:val="20"/>
        </w:rPr>
        <w:t>Flesch</w:t>
      </w:r>
      <w:proofErr w:type="spellEnd"/>
      <w:r w:rsidRPr="00D730AD">
        <w:rPr>
          <w:rFonts w:ascii="Calibri" w:hAnsi="Calibri"/>
          <w:color w:val="000000"/>
          <w:sz w:val="20"/>
          <w:szCs w:val="20"/>
        </w:rPr>
        <w:t xml:space="preserve">, R. (1948). A new readability yardstick. </w:t>
      </w:r>
      <w:r w:rsidRPr="00D730AD">
        <w:rPr>
          <w:rFonts w:ascii="Calibri" w:hAnsi="Calibri" w:cs="Calibri"/>
          <w:i/>
          <w:iCs/>
          <w:color w:val="000000"/>
          <w:sz w:val="20"/>
          <w:szCs w:val="20"/>
        </w:rPr>
        <w:t>Journal of Applied Psychology</w:t>
      </w:r>
      <w:r w:rsidRPr="00D730AD">
        <w:rPr>
          <w:rFonts w:ascii="Calibri" w:hAnsi="Calibri" w:cs="Calibri"/>
          <w:color w:val="000000"/>
          <w:sz w:val="20"/>
          <w:szCs w:val="20"/>
        </w:rPr>
        <w:t xml:space="preserve">, 32(3), 221‐233. </w:t>
      </w:r>
      <w:proofErr w:type="gramStart"/>
      <w:r w:rsidRPr="00D730AD">
        <w:rPr>
          <w:rFonts w:ascii="Calibri" w:hAnsi="Calibri" w:cs="Calibri"/>
          <w:color w:val="000000"/>
          <w:sz w:val="20"/>
          <w:szCs w:val="20"/>
        </w:rPr>
        <w:t>doi:</w:t>
      </w:r>
      <w:proofErr w:type="gramEnd"/>
      <w:r w:rsidRPr="00D730AD">
        <w:rPr>
          <w:rFonts w:ascii="Calibri" w:hAnsi="Calibri" w:cs="Calibri"/>
          <w:color w:val="000000"/>
          <w:sz w:val="20"/>
          <w:szCs w:val="20"/>
        </w:rPr>
        <w:t xml:space="preserve">10.1037/h0057532. Available from </w:t>
      </w:r>
      <w:r w:rsidRPr="00D730AD">
        <w:rPr>
          <w:rFonts w:ascii="Calibri" w:hAnsi="Calibri" w:cs="Calibri"/>
          <w:color w:val="0000FF"/>
          <w:sz w:val="20"/>
          <w:szCs w:val="20"/>
          <w:u w:val="single"/>
        </w:rPr>
        <w:t xml:space="preserve">http://psycnet.apa.org/journals/apl/32/3/221.pdf </w:t>
      </w:r>
    </w:p>
  </w:footnote>
  <w:footnote w:id="11">
    <w:p w14:paraId="4496F762" w14:textId="77777777" w:rsidR="005D660B" w:rsidRPr="00D730AD" w:rsidRDefault="005D660B" w:rsidP="00A11F5D">
      <w:pPr>
        <w:autoSpaceDE w:val="0"/>
        <w:autoSpaceDN w:val="0"/>
        <w:adjustRightInd w:val="0"/>
        <w:spacing w:after="200"/>
        <w:rPr>
          <w:rFonts w:ascii="Calibri" w:hAnsi="Calibri" w:cs="Calibri"/>
          <w:color w:val="000000"/>
          <w:sz w:val="20"/>
          <w:szCs w:val="20"/>
        </w:rPr>
      </w:pPr>
      <w:r>
        <w:rPr>
          <w:rStyle w:val="FootnoteReference"/>
        </w:rPr>
        <w:footnoteRef/>
      </w:r>
      <w:r>
        <w:t xml:space="preserve"> </w:t>
      </w:r>
      <w:r w:rsidRPr="00D730AD">
        <w:rPr>
          <w:rFonts w:ascii="Calibri" w:hAnsi="Calibri" w:cs="Calibri"/>
          <w:color w:val="000000"/>
          <w:sz w:val="20"/>
          <w:szCs w:val="20"/>
        </w:rPr>
        <w:t xml:space="preserve">Microsoft Office. Test your document’s readability ‐ Microsoft Office Word Support. Retrieved from </w:t>
      </w:r>
      <w:r w:rsidRPr="00D730AD">
        <w:rPr>
          <w:rFonts w:ascii="Calibri" w:hAnsi="Calibri" w:cs="Calibri"/>
          <w:color w:val="0000FF"/>
          <w:sz w:val="20"/>
          <w:szCs w:val="20"/>
          <w:u w:val="single"/>
        </w:rPr>
        <w:t xml:space="preserve">http://office.microsoft.com/en‐us/word‐help/test‐your‐document‐s‐readability‐HP010148506.aspx </w:t>
      </w:r>
    </w:p>
  </w:footnote>
  <w:footnote w:id="12">
    <w:p w14:paraId="6E9D5047" w14:textId="067CFCC5" w:rsidR="005D660B" w:rsidRDefault="005D660B" w:rsidP="00A11F5D">
      <w:pPr>
        <w:pStyle w:val="FootnoteText"/>
      </w:pPr>
      <w:r>
        <w:rPr>
          <w:rStyle w:val="FootnoteReference"/>
        </w:rPr>
        <w:footnoteRef/>
      </w:r>
      <w:r>
        <w:t xml:space="preserve"> </w:t>
      </w:r>
      <w:proofErr w:type="spellStart"/>
      <w:r>
        <w:t>Andrasik</w:t>
      </w:r>
      <w:proofErr w:type="spellEnd"/>
      <w:r>
        <w:t xml:space="preserve">, F., &amp; Murphy, W. D. (1977). Assessing the readability of thirty‐nine behavior‐modification training manuals and primers. </w:t>
      </w:r>
      <w:r>
        <w:rPr>
          <w:i/>
          <w:iCs/>
        </w:rPr>
        <w:t xml:space="preserve">Journal of Applied Behavior Analysis, </w:t>
      </w:r>
      <w:r>
        <w:t xml:space="preserve">103 (2), 341‐344. </w:t>
      </w:r>
      <w:proofErr w:type="spellStart"/>
      <w:proofErr w:type="gramStart"/>
      <w:r>
        <w:rPr>
          <w:rFonts w:ascii="Arial" w:hAnsi="Arial" w:cs="Arial"/>
          <w:color w:val="636363"/>
          <w:sz w:val="18"/>
          <w:szCs w:val="18"/>
        </w:rPr>
        <w:t>doi</w:t>
      </w:r>
      <w:proofErr w:type="spellEnd"/>
      <w:proofErr w:type="gramEnd"/>
      <w:r>
        <w:rPr>
          <w:rFonts w:ascii="Arial" w:hAnsi="Arial" w:cs="Arial"/>
          <w:color w:val="636363"/>
          <w:sz w:val="18"/>
          <w:szCs w:val="18"/>
        </w:rPr>
        <w:t>: 10.1901/jaba.1977.10-341.</w:t>
      </w:r>
    </w:p>
    <w:p w14:paraId="241DA04B" w14:textId="77777777" w:rsidR="005D660B" w:rsidRDefault="005D660B" w:rsidP="00A11F5D">
      <w:pPr>
        <w:pStyle w:val="FootnoteText"/>
      </w:pPr>
    </w:p>
  </w:footnote>
  <w:footnote w:id="13">
    <w:p w14:paraId="1F9B1153" w14:textId="77777777" w:rsidR="005D660B" w:rsidRDefault="005D660B" w:rsidP="00A11F5D">
      <w:pPr>
        <w:pStyle w:val="FootnoteText"/>
      </w:pPr>
      <w:r>
        <w:rPr>
          <w:rStyle w:val="FootnoteReference"/>
        </w:rPr>
        <w:footnoteRef/>
      </w:r>
      <w:r>
        <w:t xml:space="preserve"> Microsoft Office. Test your document’s readability ‐ Microsoft Office Word Support. Retrieved from </w:t>
      </w:r>
      <w:r>
        <w:rPr>
          <w:color w:val="0000FF"/>
          <w:u w:val="single"/>
        </w:rPr>
        <w:t xml:space="preserve">http://office.microsoft.com/en‐us/word‐help/test‐your‐document‐s‐readability‐HP010148506.aspx </w:t>
      </w:r>
      <w:r>
        <w:t xml:space="preserve"> </w:t>
      </w:r>
    </w:p>
  </w:footnote>
  <w:footnote w:id="14">
    <w:p w14:paraId="1AF459D9" w14:textId="77777777" w:rsidR="005D660B" w:rsidRDefault="005D660B" w:rsidP="00A11F5D">
      <w:pPr>
        <w:pStyle w:val="FootnoteText"/>
      </w:pPr>
      <w:r>
        <w:rPr>
          <w:rStyle w:val="FootnoteReference"/>
        </w:rPr>
        <w:footnoteRef/>
      </w:r>
      <w:r>
        <w:t xml:space="preserve"> Quote from p. 342. </w:t>
      </w:r>
      <w:proofErr w:type="spellStart"/>
      <w:r>
        <w:t>Andrasik</w:t>
      </w:r>
      <w:proofErr w:type="spellEnd"/>
      <w:r>
        <w:t xml:space="preserve">, F., &amp; Murphy, W. D. (1977). Assessing the readability of thirty‐nine behavior‐modification training manuals and primers. </w:t>
      </w:r>
      <w:r>
        <w:rPr>
          <w:i/>
          <w:iCs/>
        </w:rPr>
        <w:t xml:space="preserve">Journal of Applied Behavior Analysis, </w:t>
      </w:r>
      <w:r>
        <w:t xml:space="preserve">103 (2), 341‐344. </w:t>
      </w:r>
      <w:proofErr w:type="spellStart"/>
      <w:proofErr w:type="gramStart"/>
      <w:r>
        <w:rPr>
          <w:rFonts w:ascii="Arial" w:hAnsi="Arial" w:cs="Arial"/>
          <w:color w:val="636363"/>
          <w:sz w:val="18"/>
          <w:szCs w:val="18"/>
        </w:rPr>
        <w:t>doi</w:t>
      </w:r>
      <w:proofErr w:type="spellEnd"/>
      <w:proofErr w:type="gramEnd"/>
      <w:r>
        <w:rPr>
          <w:rFonts w:ascii="Arial" w:hAnsi="Arial" w:cs="Arial"/>
          <w:color w:val="636363"/>
          <w:sz w:val="18"/>
          <w:szCs w:val="18"/>
        </w:rPr>
        <w:t xml:space="preserve">: 10.1901/jaba.1977.10-341. </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8D9EBE5"/>
    <w:multiLevelType w:val="hybridMultilevel"/>
    <w:tmpl w:val="BE4F727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B23D4B"/>
    <w:multiLevelType w:val="hybridMultilevel"/>
    <w:tmpl w:val="6B9CB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C3C26"/>
    <w:multiLevelType w:val="hybridMultilevel"/>
    <w:tmpl w:val="71241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130819"/>
    <w:multiLevelType w:val="multilevel"/>
    <w:tmpl w:val="A8BE1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6B7086"/>
    <w:multiLevelType w:val="hybridMultilevel"/>
    <w:tmpl w:val="04188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FC1662"/>
    <w:multiLevelType w:val="hybridMultilevel"/>
    <w:tmpl w:val="A2A06D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0E04B6"/>
    <w:multiLevelType w:val="hybridMultilevel"/>
    <w:tmpl w:val="C0340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874DFC"/>
    <w:multiLevelType w:val="hybridMultilevel"/>
    <w:tmpl w:val="088C2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A42E53"/>
    <w:multiLevelType w:val="hybridMultilevel"/>
    <w:tmpl w:val="E69EF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7872BE"/>
    <w:multiLevelType w:val="hybridMultilevel"/>
    <w:tmpl w:val="72F0F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F0192F"/>
    <w:multiLevelType w:val="hybridMultilevel"/>
    <w:tmpl w:val="A182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6F654A"/>
    <w:multiLevelType w:val="hybridMultilevel"/>
    <w:tmpl w:val="F962E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D51EED"/>
    <w:multiLevelType w:val="hybridMultilevel"/>
    <w:tmpl w:val="B2E23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DC2F50"/>
    <w:multiLevelType w:val="hybridMultilevel"/>
    <w:tmpl w:val="910FF0D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639648D9"/>
    <w:multiLevelType w:val="hybridMultilevel"/>
    <w:tmpl w:val="BBCE6A1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795A428A"/>
    <w:multiLevelType w:val="multilevel"/>
    <w:tmpl w:val="B1F46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F87F6B"/>
    <w:multiLevelType w:val="hybridMultilevel"/>
    <w:tmpl w:val="1436D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973067"/>
    <w:multiLevelType w:val="hybridMultilevel"/>
    <w:tmpl w:val="91423B66"/>
    <w:lvl w:ilvl="0" w:tplc="FF8E8F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5"/>
  </w:num>
  <w:num w:numId="4">
    <w:abstractNumId w:val="17"/>
  </w:num>
  <w:num w:numId="5">
    <w:abstractNumId w:val="10"/>
  </w:num>
  <w:num w:numId="6">
    <w:abstractNumId w:val="1"/>
  </w:num>
  <w:num w:numId="7">
    <w:abstractNumId w:val="8"/>
  </w:num>
  <w:num w:numId="8">
    <w:abstractNumId w:val="0"/>
  </w:num>
  <w:num w:numId="9">
    <w:abstractNumId w:val="13"/>
  </w:num>
  <w:num w:numId="10">
    <w:abstractNumId w:val="14"/>
  </w:num>
  <w:num w:numId="11">
    <w:abstractNumId w:val="16"/>
  </w:num>
  <w:num w:numId="12">
    <w:abstractNumId w:val="4"/>
  </w:num>
  <w:num w:numId="13">
    <w:abstractNumId w:val="12"/>
  </w:num>
  <w:num w:numId="14">
    <w:abstractNumId w:val="5"/>
  </w:num>
  <w:num w:numId="15">
    <w:abstractNumId w:val="2"/>
  </w:num>
  <w:num w:numId="16">
    <w:abstractNumId w:val="7"/>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1A7"/>
    <w:rsid w:val="00006545"/>
    <w:rsid w:val="00033C37"/>
    <w:rsid w:val="000414E4"/>
    <w:rsid w:val="00046158"/>
    <w:rsid w:val="00090566"/>
    <w:rsid w:val="000965F6"/>
    <w:rsid w:val="000A4327"/>
    <w:rsid w:val="000C1CFD"/>
    <w:rsid w:val="000D37B4"/>
    <w:rsid w:val="000D49D3"/>
    <w:rsid w:val="00105A7E"/>
    <w:rsid w:val="00123CF0"/>
    <w:rsid w:val="00140717"/>
    <w:rsid w:val="00152B1C"/>
    <w:rsid w:val="001643DE"/>
    <w:rsid w:val="001800C7"/>
    <w:rsid w:val="00192B31"/>
    <w:rsid w:val="001A6408"/>
    <w:rsid w:val="001E1D0D"/>
    <w:rsid w:val="001E68C6"/>
    <w:rsid w:val="001F643F"/>
    <w:rsid w:val="002015C8"/>
    <w:rsid w:val="00250BE9"/>
    <w:rsid w:val="00260576"/>
    <w:rsid w:val="00325385"/>
    <w:rsid w:val="00326ACE"/>
    <w:rsid w:val="003274BF"/>
    <w:rsid w:val="00334F4B"/>
    <w:rsid w:val="00335418"/>
    <w:rsid w:val="00337CEC"/>
    <w:rsid w:val="003459E9"/>
    <w:rsid w:val="003505BD"/>
    <w:rsid w:val="00360903"/>
    <w:rsid w:val="00363446"/>
    <w:rsid w:val="003F6202"/>
    <w:rsid w:val="0040656C"/>
    <w:rsid w:val="00425A9B"/>
    <w:rsid w:val="00444C05"/>
    <w:rsid w:val="00470047"/>
    <w:rsid w:val="0047451A"/>
    <w:rsid w:val="00483A40"/>
    <w:rsid w:val="004A609E"/>
    <w:rsid w:val="004D0D9B"/>
    <w:rsid w:val="004D3000"/>
    <w:rsid w:val="004E5124"/>
    <w:rsid w:val="004F19D6"/>
    <w:rsid w:val="00503551"/>
    <w:rsid w:val="00545891"/>
    <w:rsid w:val="005558F8"/>
    <w:rsid w:val="005906E6"/>
    <w:rsid w:val="00594C0F"/>
    <w:rsid w:val="005B017F"/>
    <w:rsid w:val="005C04D0"/>
    <w:rsid w:val="005D660B"/>
    <w:rsid w:val="005E0408"/>
    <w:rsid w:val="005E273D"/>
    <w:rsid w:val="006261A7"/>
    <w:rsid w:val="00630FA2"/>
    <w:rsid w:val="0064401A"/>
    <w:rsid w:val="006608A1"/>
    <w:rsid w:val="00695949"/>
    <w:rsid w:val="006A3F17"/>
    <w:rsid w:val="006B690B"/>
    <w:rsid w:val="007074E4"/>
    <w:rsid w:val="00734E75"/>
    <w:rsid w:val="007521E4"/>
    <w:rsid w:val="007A07E3"/>
    <w:rsid w:val="007F70EA"/>
    <w:rsid w:val="00820AAF"/>
    <w:rsid w:val="008733D0"/>
    <w:rsid w:val="008C6B92"/>
    <w:rsid w:val="00903A3D"/>
    <w:rsid w:val="009105BE"/>
    <w:rsid w:val="00914840"/>
    <w:rsid w:val="009C3E33"/>
    <w:rsid w:val="009C4630"/>
    <w:rsid w:val="009F0AC1"/>
    <w:rsid w:val="00A11F5D"/>
    <w:rsid w:val="00A701B7"/>
    <w:rsid w:val="00A8095D"/>
    <w:rsid w:val="00AA14A7"/>
    <w:rsid w:val="00AA3F05"/>
    <w:rsid w:val="00AB79EC"/>
    <w:rsid w:val="00AD4563"/>
    <w:rsid w:val="00AF48A0"/>
    <w:rsid w:val="00B124F2"/>
    <w:rsid w:val="00B12B38"/>
    <w:rsid w:val="00B51D28"/>
    <w:rsid w:val="00BA18A0"/>
    <w:rsid w:val="00BB15B1"/>
    <w:rsid w:val="00BF786A"/>
    <w:rsid w:val="00C03F44"/>
    <w:rsid w:val="00C05FA3"/>
    <w:rsid w:val="00C06BFB"/>
    <w:rsid w:val="00C2270A"/>
    <w:rsid w:val="00C46113"/>
    <w:rsid w:val="00C50137"/>
    <w:rsid w:val="00C63246"/>
    <w:rsid w:val="00C81070"/>
    <w:rsid w:val="00CE3685"/>
    <w:rsid w:val="00D06274"/>
    <w:rsid w:val="00D110AD"/>
    <w:rsid w:val="00D13D7F"/>
    <w:rsid w:val="00D2547F"/>
    <w:rsid w:val="00D3425C"/>
    <w:rsid w:val="00D45057"/>
    <w:rsid w:val="00D45694"/>
    <w:rsid w:val="00D50464"/>
    <w:rsid w:val="00D76241"/>
    <w:rsid w:val="00D762AD"/>
    <w:rsid w:val="00D76A0B"/>
    <w:rsid w:val="00D816AE"/>
    <w:rsid w:val="00D82364"/>
    <w:rsid w:val="00D82BD1"/>
    <w:rsid w:val="00D85E83"/>
    <w:rsid w:val="00D86965"/>
    <w:rsid w:val="00DB1FCA"/>
    <w:rsid w:val="00DB753E"/>
    <w:rsid w:val="00DD1220"/>
    <w:rsid w:val="00DF3EF8"/>
    <w:rsid w:val="00E00485"/>
    <w:rsid w:val="00E15943"/>
    <w:rsid w:val="00E22D77"/>
    <w:rsid w:val="00E316C6"/>
    <w:rsid w:val="00E77DA9"/>
    <w:rsid w:val="00E93F66"/>
    <w:rsid w:val="00E951EE"/>
    <w:rsid w:val="00EA307E"/>
    <w:rsid w:val="00EA5021"/>
    <w:rsid w:val="00F050B3"/>
    <w:rsid w:val="00F45493"/>
    <w:rsid w:val="00F51970"/>
    <w:rsid w:val="00F52697"/>
    <w:rsid w:val="00F56EBE"/>
    <w:rsid w:val="00FA014E"/>
    <w:rsid w:val="00FB1896"/>
    <w:rsid w:val="00FC278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A6E087"/>
  <w15:docId w15:val="{7898C552-FAB8-4B62-8809-807CBBE12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220"/>
  </w:style>
  <w:style w:type="paragraph" w:styleId="Heading1">
    <w:name w:val="heading 1"/>
    <w:basedOn w:val="Normal"/>
    <w:next w:val="Normal"/>
    <w:link w:val="Heading1Char"/>
    <w:uiPriority w:val="9"/>
    <w:qFormat/>
    <w:rsid w:val="00C501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F19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74B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85E8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1A7"/>
    <w:pPr>
      <w:ind w:left="720"/>
      <w:contextualSpacing/>
    </w:pPr>
  </w:style>
  <w:style w:type="paragraph" w:styleId="NormalWeb">
    <w:name w:val="Normal (Web)"/>
    <w:basedOn w:val="Normal"/>
    <w:uiPriority w:val="99"/>
    <w:semiHidden/>
    <w:unhideWhenUsed/>
    <w:rsid w:val="006261A7"/>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F19D6"/>
    <w:rPr>
      <w:rFonts w:ascii="Tahoma" w:hAnsi="Tahoma" w:cs="Tahoma"/>
      <w:sz w:val="16"/>
      <w:szCs w:val="16"/>
    </w:rPr>
  </w:style>
  <w:style w:type="character" w:customStyle="1" w:styleId="BalloonTextChar">
    <w:name w:val="Balloon Text Char"/>
    <w:basedOn w:val="DefaultParagraphFont"/>
    <w:link w:val="BalloonText"/>
    <w:uiPriority w:val="99"/>
    <w:semiHidden/>
    <w:rsid w:val="004F19D6"/>
    <w:rPr>
      <w:rFonts w:ascii="Tahoma" w:hAnsi="Tahoma" w:cs="Tahoma"/>
      <w:sz w:val="16"/>
      <w:szCs w:val="16"/>
    </w:rPr>
  </w:style>
  <w:style w:type="character" w:customStyle="1" w:styleId="Heading2Char">
    <w:name w:val="Heading 2 Char"/>
    <w:basedOn w:val="DefaultParagraphFont"/>
    <w:link w:val="Heading2"/>
    <w:uiPriority w:val="9"/>
    <w:rsid w:val="004F19D6"/>
    <w:rPr>
      <w:rFonts w:asciiTheme="majorHAnsi" w:eastAsiaTheme="majorEastAsia" w:hAnsiTheme="majorHAnsi" w:cstheme="majorBidi"/>
      <w:b/>
      <w:bCs/>
      <w:color w:val="4F81BD" w:themeColor="accent1"/>
      <w:sz w:val="26"/>
      <w:szCs w:val="26"/>
    </w:rPr>
  </w:style>
  <w:style w:type="paragraph" w:styleId="NoSpacing">
    <w:name w:val="No Spacing"/>
    <w:uiPriority w:val="99"/>
    <w:qFormat/>
    <w:rsid w:val="004F19D6"/>
  </w:style>
  <w:style w:type="character" w:styleId="Hyperlink">
    <w:name w:val="Hyperlink"/>
    <w:basedOn w:val="DefaultParagraphFont"/>
    <w:uiPriority w:val="99"/>
    <w:unhideWhenUsed/>
    <w:rsid w:val="00820AAF"/>
    <w:rPr>
      <w:color w:val="0000FF" w:themeColor="hyperlink"/>
      <w:u w:val="single"/>
    </w:rPr>
  </w:style>
  <w:style w:type="character" w:customStyle="1" w:styleId="Heading3Char">
    <w:name w:val="Heading 3 Char"/>
    <w:basedOn w:val="DefaultParagraphFont"/>
    <w:link w:val="Heading3"/>
    <w:uiPriority w:val="9"/>
    <w:rsid w:val="003274BF"/>
    <w:rPr>
      <w:rFonts w:asciiTheme="majorHAnsi" w:eastAsiaTheme="majorEastAsia" w:hAnsiTheme="majorHAnsi" w:cstheme="majorBidi"/>
      <w:b/>
      <w:bCs/>
      <w:color w:val="4F81BD" w:themeColor="accent1"/>
    </w:rPr>
  </w:style>
  <w:style w:type="table" w:styleId="TableGrid">
    <w:name w:val="Table Grid"/>
    <w:basedOn w:val="TableNormal"/>
    <w:uiPriority w:val="59"/>
    <w:rsid w:val="003274BF"/>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85E83"/>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C50137"/>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9105BE"/>
    <w:rPr>
      <w:sz w:val="20"/>
      <w:szCs w:val="20"/>
    </w:rPr>
  </w:style>
  <w:style w:type="character" w:customStyle="1" w:styleId="FootnoteTextChar">
    <w:name w:val="Footnote Text Char"/>
    <w:basedOn w:val="DefaultParagraphFont"/>
    <w:link w:val="FootnoteText"/>
    <w:uiPriority w:val="99"/>
    <w:semiHidden/>
    <w:rsid w:val="009105BE"/>
    <w:rPr>
      <w:sz w:val="20"/>
      <w:szCs w:val="20"/>
    </w:rPr>
  </w:style>
  <w:style w:type="character" w:styleId="FootnoteReference">
    <w:name w:val="footnote reference"/>
    <w:basedOn w:val="DefaultParagraphFont"/>
    <w:uiPriority w:val="99"/>
    <w:semiHidden/>
    <w:unhideWhenUsed/>
    <w:rsid w:val="009105BE"/>
    <w:rPr>
      <w:vertAlign w:val="superscript"/>
    </w:rPr>
  </w:style>
  <w:style w:type="paragraph" w:customStyle="1" w:styleId="Default">
    <w:name w:val="Default"/>
    <w:rsid w:val="00A11F5D"/>
    <w:pPr>
      <w:autoSpaceDE w:val="0"/>
      <w:autoSpaceDN w:val="0"/>
      <w:adjustRightInd w:val="0"/>
    </w:pPr>
    <w:rPr>
      <w:rFonts w:ascii="Calibri" w:hAnsi="Calibri" w:cs="Calibri"/>
      <w:color w:val="000000"/>
      <w:sz w:val="24"/>
      <w:szCs w:val="24"/>
    </w:rPr>
  </w:style>
  <w:style w:type="paragraph" w:styleId="TOCHeading">
    <w:name w:val="TOC Heading"/>
    <w:basedOn w:val="Heading1"/>
    <w:next w:val="Normal"/>
    <w:uiPriority w:val="39"/>
    <w:unhideWhenUsed/>
    <w:qFormat/>
    <w:rsid w:val="00425A9B"/>
    <w:pPr>
      <w:spacing w:line="276" w:lineRule="auto"/>
      <w:outlineLvl w:val="9"/>
    </w:pPr>
    <w:rPr>
      <w:lang w:eastAsia="en-US"/>
    </w:rPr>
  </w:style>
  <w:style w:type="paragraph" w:styleId="TOC1">
    <w:name w:val="toc 1"/>
    <w:basedOn w:val="Normal"/>
    <w:next w:val="Normal"/>
    <w:autoRedefine/>
    <w:uiPriority w:val="39"/>
    <w:unhideWhenUsed/>
    <w:rsid w:val="00425A9B"/>
    <w:pPr>
      <w:spacing w:after="100"/>
    </w:pPr>
  </w:style>
  <w:style w:type="paragraph" w:styleId="TOC2">
    <w:name w:val="toc 2"/>
    <w:basedOn w:val="Normal"/>
    <w:next w:val="Normal"/>
    <w:autoRedefine/>
    <w:uiPriority w:val="39"/>
    <w:unhideWhenUsed/>
    <w:rsid w:val="00425A9B"/>
    <w:pPr>
      <w:spacing w:after="100"/>
      <w:ind w:left="220"/>
    </w:pPr>
  </w:style>
  <w:style w:type="paragraph" w:styleId="TOC3">
    <w:name w:val="toc 3"/>
    <w:basedOn w:val="Normal"/>
    <w:next w:val="Normal"/>
    <w:autoRedefine/>
    <w:uiPriority w:val="39"/>
    <w:unhideWhenUsed/>
    <w:rsid w:val="00425A9B"/>
    <w:pPr>
      <w:spacing w:after="100"/>
      <w:ind w:left="440"/>
    </w:pPr>
  </w:style>
  <w:style w:type="paragraph" w:styleId="Title">
    <w:name w:val="Title"/>
    <w:basedOn w:val="Normal"/>
    <w:next w:val="Normal"/>
    <w:link w:val="TitleChar"/>
    <w:uiPriority w:val="10"/>
    <w:qFormat/>
    <w:rsid w:val="00337CE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7CEC"/>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37CEC"/>
    <w:pPr>
      <w:tabs>
        <w:tab w:val="center" w:pos="4680"/>
        <w:tab w:val="right" w:pos="9360"/>
      </w:tabs>
    </w:pPr>
  </w:style>
  <w:style w:type="character" w:customStyle="1" w:styleId="HeaderChar">
    <w:name w:val="Header Char"/>
    <w:basedOn w:val="DefaultParagraphFont"/>
    <w:link w:val="Header"/>
    <w:uiPriority w:val="99"/>
    <w:rsid w:val="00337CEC"/>
  </w:style>
  <w:style w:type="paragraph" w:styleId="Footer">
    <w:name w:val="footer"/>
    <w:basedOn w:val="Normal"/>
    <w:link w:val="FooterChar"/>
    <w:uiPriority w:val="99"/>
    <w:unhideWhenUsed/>
    <w:rsid w:val="00337CEC"/>
    <w:pPr>
      <w:tabs>
        <w:tab w:val="center" w:pos="4680"/>
        <w:tab w:val="right" w:pos="9360"/>
      </w:tabs>
    </w:pPr>
  </w:style>
  <w:style w:type="character" w:customStyle="1" w:styleId="FooterChar">
    <w:name w:val="Footer Char"/>
    <w:basedOn w:val="DefaultParagraphFont"/>
    <w:link w:val="Footer"/>
    <w:uiPriority w:val="99"/>
    <w:rsid w:val="00337CEC"/>
  </w:style>
  <w:style w:type="character" w:styleId="CommentReference">
    <w:name w:val="annotation reference"/>
    <w:basedOn w:val="DefaultParagraphFont"/>
    <w:uiPriority w:val="99"/>
    <w:semiHidden/>
    <w:unhideWhenUsed/>
    <w:rsid w:val="000414E4"/>
    <w:rPr>
      <w:sz w:val="16"/>
      <w:szCs w:val="16"/>
    </w:rPr>
  </w:style>
  <w:style w:type="paragraph" w:styleId="CommentText">
    <w:name w:val="annotation text"/>
    <w:basedOn w:val="Normal"/>
    <w:link w:val="CommentTextChar"/>
    <w:uiPriority w:val="99"/>
    <w:semiHidden/>
    <w:unhideWhenUsed/>
    <w:rsid w:val="000414E4"/>
    <w:rPr>
      <w:sz w:val="20"/>
      <w:szCs w:val="20"/>
    </w:rPr>
  </w:style>
  <w:style w:type="character" w:customStyle="1" w:styleId="CommentTextChar">
    <w:name w:val="Comment Text Char"/>
    <w:basedOn w:val="DefaultParagraphFont"/>
    <w:link w:val="CommentText"/>
    <w:uiPriority w:val="99"/>
    <w:semiHidden/>
    <w:rsid w:val="000414E4"/>
    <w:rPr>
      <w:sz w:val="20"/>
      <w:szCs w:val="20"/>
    </w:rPr>
  </w:style>
  <w:style w:type="paragraph" w:styleId="CommentSubject">
    <w:name w:val="annotation subject"/>
    <w:basedOn w:val="CommentText"/>
    <w:next w:val="CommentText"/>
    <w:link w:val="CommentSubjectChar"/>
    <w:uiPriority w:val="99"/>
    <w:semiHidden/>
    <w:unhideWhenUsed/>
    <w:rsid w:val="000414E4"/>
    <w:rPr>
      <w:b/>
      <w:bCs/>
    </w:rPr>
  </w:style>
  <w:style w:type="character" w:customStyle="1" w:styleId="CommentSubjectChar">
    <w:name w:val="Comment Subject Char"/>
    <w:basedOn w:val="CommentTextChar"/>
    <w:link w:val="CommentSubject"/>
    <w:uiPriority w:val="99"/>
    <w:semiHidden/>
    <w:rsid w:val="000414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92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oc.gov/bibliographic-future/rda/" TargetMode="External"/><Relationship Id="rId5" Type="http://schemas.openxmlformats.org/officeDocument/2006/relationships/numbering" Target="numbering.xml"/><Relationship Id="rId15" Type="http://schemas.openxmlformats.org/officeDocument/2006/relationships/chart" Target="charts/chart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s>
</file>

<file path=word/_rels/footnotes.xml.rels><?xml version="1.0" encoding="UTF-8" standalone="yes"?>
<Relationships xmlns="http://schemas.openxmlformats.org/package/2006/relationships"><Relationship Id="rId1" Type="http://schemas.openxmlformats.org/officeDocument/2006/relationships/hyperlink" Target="http://www.nlm.nih.gov/tsd/cataloging/RDA_report_executive_summary.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burgesskl\Local%20Settings\Temporary%20Internet%20Files\Content.Outlook\TB2MDW7Y\evaluation_factor_responses-a10a1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burgesskl\Local%20Settings\Temporary%20Internet%20Files\Content.Outlook\TB2MDW7Y\evaluation_factor_responses-a10a1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burgesskl\Local%20Settings\Temporary%20Internet%20Files\Content.Outlook\TB2MDW7Y\evaluation_factor_responses-a10a1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burgesskl\Local%20Settings\Temporary%20Internet%20Files\Content.Outlook\TB2MDW7Y\evaluation_factor_responses-a10a1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a:t>Bibliographic Record Consultation Time, COS</a:t>
            </a:r>
          </a:p>
        </c:rich>
      </c:tx>
      <c:layout/>
      <c:overlay val="0"/>
    </c:title>
    <c:autoTitleDeleted val="0"/>
    <c:plotArea>
      <c:layout/>
      <c:barChart>
        <c:barDir val="col"/>
        <c:grouping val="clustered"/>
        <c:varyColors val="0"/>
        <c:ser>
          <c:idx val="0"/>
          <c:order val="0"/>
          <c:tx>
            <c:strRef>
              <c:f>'COS11-bib'!$J$7</c:f>
              <c:strCache>
                <c:ptCount val="1"/>
                <c:pt idx="0">
                  <c:v>Average</c:v>
                </c:pt>
              </c:strCache>
            </c:strRef>
          </c:tx>
          <c:invertIfNegative val="0"/>
          <c:cat>
            <c:strRef>
              <c:f>'COS11-bib'!$I$8:$I$12</c:f>
              <c:strCache>
                <c:ptCount val="5"/>
                <c:pt idx="0">
                  <c:v>Professional</c:v>
                </c:pt>
                <c:pt idx="1">
                  <c:v>Support staff</c:v>
                </c:pt>
                <c:pt idx="2">
                  <c:v>Student</c:v>
                </c:pt>
                <c:pt idx="3">
                  <c:v>Other Library Employee</c:v>
                </c:pt>
                <c:pt idx="4">
                  <c:v>Overall</c:v>
                </c:pt>
              </c:strCache>
            </c:strRef>
          </c:cat>
          <c:val>
            <c:numRef>
              <c:f>'COS11-bib'!$J$8:$J$12</c:f>
              <c:numCache>
                <c:formatCode>0.0</c:formatCode>
                <c:ptCount val="5"/>
                <c:pt idx="0">
                  <c:v>15.692810457516339</c:v>
                </c:pt>
                <c:pt idx="1">
                  <c:v>14.6875</c:v>
                </c:pt>
                <c:pt idx="2">
                  <c:v>54.837837837837824</c:v>
                </c:pt>
                <c:pt idx="3">
                  <c:v>39.166666666666409</c:v>
                </c:pt>
                <c:pt idx="4">
                  <c:v>20.989384288747203</c:v>
                </c:pt>
              </c:numCache>
            </c:numRef>
          </c:val>
        </c:ser>
        <c:ser>
          <c:idx val="1"/>
          <c:order val="1"/>
          <c:tx>
            <c:strRef>
              <c:f>'COS11-bib'!$K$7</c:f>
              <c:strCache>
                <c:ptCount val="1"/>
                <c:pt idx="0">
                  <c:v>Mode</c:v>
                </c:pt>
              </c:strCache>
            </c:strRef>
          </c:tx>
          <c:invertIfNegative val="0"/>
          <c:cat>
            <c:strRef>
              <c:f>'COS11-bib'!$I$8:$I$12</c:f>
              <c:strCache>
                <c:ptCount val="5"/>
                <c:pt idx="0">
                  <c:v>Professional</c:v>
                </c:pt>
                <c:pt idx="1">
                  <c:v>Support staff</c:v>
                </c:pt>
                <c:pt idx="2">
                  <c:v>Student</c:v>
                </c:pt>
                <c:pt idx="3">
                  <c:v>Other Library Employee</c:v>
                </c:pt>
                <c:pt idx="4">
                  <c:v>Overall</c:v>
                </c:pt>
              </c:strCache>
            </c:strRef>
          </c:cat>
          <c:val>
            <c:numRef>
              <c:f>'COS11-bib'!$K$8:$K$12</c:f>
              <c:numCache>
                <c:formatCode>0.0</c:formatCode>
                <c:ptCount val="5"/>
                <c:pt idx="0">
                  <c:v>5</c:v>
                </c:pt>
                <c:pt idx="1">
                  <c:v>5</c:v>
                </c:pt>
                <c:pt idx="2">
                  <c:v>60</c:v>
                </c:pt>
                <c:pt idx="3">
                  <c:v>30</c:v>
                </c:pt>
                <c:pt idx="4">
                  <c:v>10</c:v>
                </c:pt>
              </c:numCache>
            </c:numRef>
          </c:val>
        </c:ser>
        <c:ser>
          <c:idx val="2"/>
          <c:order val="2"/>
          <c:tx>
            <c:strRef>
              <c:f>'COS11-bib'!$L$7</c:f>
              <c:strCache>
                <c:ptCount val="1"/>
                <c:pt idx="0">
                  <c:v>Median</c:v>
                </c:pt>
              </c:strCache>
            </c:strRef>
          </c:tx>
          <c:invertIfNegative val="0"/>
          <c:cat>
            <c:strRef>
              <c:f>'COS11-bib'!$I$8:$I$12</c:f>
              <c:strCache>
                <c:ptCount val="5"/>
                <c:pt idx="0">
                  <c:v>Professional</c:v>
                </c:pt>
                <c:pt idx="1">
                  <c:v>Support staff</c:v>
                </c:pt>
                <c:pt idx="2">
                  <c:v>Student</c:v>
                </c:pt>
                <c:pt idx="3">
                  <c:v>Other Library Employee</c:v>
                </c:pt>
                <c:pt idx="4">
                  <c:v>Overall</c:v>
                </c:pt>
              </c:strCache>
            </c:strRef>
          </c:cat>
          <c:val>
            <c:numRef>
              <c:f>'COS11-bib'!$L$8:$L$12</c:f>
              <c:numCache>
                <c:formatCode>0.0</c:formatCode>
                <c:ptCount val="5"/>
                <c:pt idx="0">
                  <c:v>10</c:v>
                </c:pt>
                <c:pt idx="1">
                  <c:v>10</c:v>
                </c:pt>
                <c:pt idx="2">
                  <c:v>55</c:v>
                </c:pt>
                <c:pt idx="3">
                  <c:v>20</c:v>
                </c:pt>
                <c:pt idx="4">
                  <c:v>10</c:v>
                </c:pt>
              </c:numCache>
            </c:numRef>
          </c:val>
        </c:ser>
        <c:dLbls>
          <c:showLegendKey val="0"/>
          <c:showVal val="0"/>
          <c:showCatName val="0"/>
          <c:showSerName val="0"/>
          <c:showPercent val="0"/>
          <c:showBubbleSize val="0"/>
        </c:dLbls>
        <c:gapWidth val="150"/>
        <c:axId val="580639008"/>
        <c:axId val="580639400"/>
      </c:barChart>
      <c:catAx>
        <c:axId val="580639008"/>
        <c:scaling>
          <c:orientation val="minMax"/>
        </c:scaling>
        <c:delete val="0"/>
        <c:axPos val="b"/>
        <c:title>
          <c:tx>
            <c:rich>
              <a:bodyPr/>
              <a:lstStyle/>
              <a:p>
                <a:pPr>
                  <a:defRPr/>
                </a:pPr>
                <a:r>
                  <a:rPr lang="en-US"/>
                  <a:t>Library</a:t>
                </a:r>
              </a:p>
              <a:p>
                <a:pPr>
                  <a:defRPr/>
                </a:pPr>
                <a:r>
                  <a:rPr lang="en-US"/>
                  <a:t> Position</a:t>
                </a:r>
              </a:p>
            </c:rich>
          </c:tx>
          <c:layout>
            <c:manualLayout>
              <c:xMode val="edge"/>
              <c:yMode val="edge"/>
              <c:x val="2.8081387785710753E-2"/>
              <c:y val="0.5941870712636117"/>
            </c:manualLayout>
          </c:layout>
          <c:overlay val="0"/>
        </c:title>
        <c:numFmt formatCode="General" sourceLinked="0"/>
        <c:majorTickMark val="none"/>
        <c:minorTickMark val="none"/>
        <c:tickLblPos val="nextTo"/>
        <c:crossAx val="580639400"/>
        <c:crosses val="autoZero"/>
        <c:auto val="1"/>
        <c:lblAlgn val="ctr"/>
        <c:lblOffset val="100"/>
        <c:noMultiLvlLbl val="0"/>
      </c:catAx>
      <c:valAx>
        <c:axId val="580639400"/>
        <c:scaling>
          <c:orientation val="minMax"/>
        </c:scaling>
        <c:delete val="0"/>
        <c:axPos val="l"/>
        <c:majorGridlines/>
        <c:title>
          <c:tx>
            <c:rich>
              <a:bodyPr/>
              <a:lstStyle/>
              <a:p>
                <a:pPr>
                  <a:defRPr/>
                </a:pPr>
                <a:r>
                  <a:rPr lang="en-US"/>
                  <a:t>Time in Minutes</a:t>
                </a:r>
              </a:p>
            </c:rich>
          </c:tx>
          <c:layout/>
          <c:overlay val="0"/>
        </c:title>
        <c:numFmt formatCode="0.0" sourceLinked="1"/>
        <c:majorTickMark val="none"/>
        <c:minorTickMark val="none"/>
        <c:tickLblPos val="nextTo"/>
        <c:crossAx val="580639008"/>
        <c:crosses val="autoZero"/>
        <c:crossBetween val="between"/>
      </c:valAx>
      <c:dTable>
        <c:showHorzBorder val="1"/>
        <c:showVertBorder val="1"/>
        <c:showOutline val="1"/>
        <c:showKeys val="1"/>
      </c:dTable>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a:t>RDA Bibliographic Record Consultation Time</a:t>
            </a:r>
          </a:p>
        </c:rich>
      </c:tx>
      <c:layout/>
      <c:overlay val="0"/>
      <c:spPr>
        <a:ln>
          <a:solidFill>
            <a:schemeClr val="bg1"/>
          </a:solidFill>
        </a:ln>
      </c:spPr>
    </c:title>
    <c:autoTitleDeleted val="0"/>
    <c:plotArea>
      <c:layout/>
      <c:barChart>
        <c:barDir val="col"/>
        <c:grouping val="clustered"/>
        <c:varyColors val="0"/>
        <c:ser>
          <c:idx val="0"/>
          <c:order val="0"/>
          <c:tx>
            <c:strRef>
              <c:f>'EOS16-bib'!$J$7</c:f>
              <c:strCache>
                <c:ptCount val="1"/>
                <c:pt idx="0">
                  <c:v>Average</c:v>
                </c:pt>
              </c:strCache>
            </c:strRef>
          </c:tx>
          <c:invertIfNegative val="0"/>
          <c:cat>
            <c:strRef>
              <c:f>'EOS16-bib'!$I$8:$I$12</c:f>
              <c:strCache>
                <c:ptCount val="5"/>
                <c:pt idx="0">
                  <c:v>Professional</c:v>
                </c:pt>
                <c:pt idx="1">
                  <c:v>Support staff</c:v>
                </c:pt>
                <c:pt idx="2">
                  <c:v>Student</c:v>
                </c:pt>
                <c:pt idx="3">
                  <c:v>Other Library Employee</c:v>
                </c:pt>
                <c:pt idx="4">
                  <c:v>Record Creators Overall</c:v>
                </c:pt>
              </c:strCache>
            </c:strRef>
          </c:cat>
          <c:val>
            <c:numRef>
              <c:f>'EOS16-bib'!$J$8:$J$12</c:f>
              <c:numCache>
                <c:formatCode>0.0</c:formatCode>
                <c:ptCount val="5"/>
                <c:pt idx="0">
                  <c:v>21.002793296089283</c:v>
                </c:pt>
                <c:pt idx="1">
                  <c:v>8.40625</c:v>
                </c:pt>
                <c:pt idx="2">
                  <c:v>25</c:v>
                </c:pt>
                <c:pt idx="3">
                  <c:v>15.241666666666667</c:v>
                </c:pt>
                <c:pt idx="4">
                  <c:v>17.340356564019448</c:v>
                </c:pt>
              </c:numCache>
            </c:numRef>
          </c:val>
        </c:ser>
        <c:ser>
          <c:idx val="1"/>
          <c:order val="1"/>
          <c:tx>
            <c:strRef>
              <c:f>'EOS16-bib'!$K$7</c:f>
              <c:strCache>
                <c:ptCount val="1"/>
                <c:pt idx="0">
                  <c:v>Mode</c:v>
                </c:pt>
              </c:strCache>
            </c:strRef>
          </c:tx>
          <c:invertIfNegative val="0"/>
          <c:cat>
            <c:strRef>
              <c:f>'EOS16-bib'!$I$8:$I$12</c:f>
              <c:strCache>
                <c:ptCount val="5"/>
                <c:pt idx="0">
                  <c:v>Professional</c:v>
                </c:pt>
                <c:pt idx="1">
                  <c:v>Support staff</c:v>
                </c:pt>
                <c:pt idx="2">
                  <c:v>Student</c:v>
                </c:pt>
                <c:pt idx="3">
                  <c:v>Other Library Employee</c:v>
                </c:pt>
                <c:pt idx="4">
                  <c:v>Record Creators Overall</c:v>
                </c:pt>
              </c:strCache>
            </c:strRef>
          </c:cat>
          <c:val>
            <c:numRef>
              <c:f>'EOS16-bib'!$K$8:$K$12</c:f>
              <c:numCache>
                <c:formatCode>0.0</c:formatCode>
                <c:ptCount val="5"/>
                <c:pt idx="0">
                  <c:v>5</c:v>
                </c:pt>
                <c:pt idx="1">
                  <c:v>5</c:v>
                </c:pt>
                <c:pt idx="2">
                  <c:v>5</c:v>
                </c:pt>
                <c:pt idx="3">
                  <c:v>10</c:v>
                </c:pt>
                <c:pt idx="4">
                  <c:v>5</c:v>
                </c:pt>
              </c:numCache>
            </c:numRef>
          </c:val>
        </c:ser>
        <c:ser>
          <c:idx val="2"/>
          <c:order val="2"/>
          <c:tx>
            <c:strRef>
              <c:f>'EOS16-bib'!$L$7</c:f>
              <c:strCache>
                <c:ptCount val="1"/>
                <c:pt idx="0">
                  <c:v>Median</c:v>
                </c:pt>
              </c:strCache>
            </c:strRef>
          </c:tx>
          <c:invertIfNegative val="0"/>
          <c:cat>
            <c:strRef>
              <c:f>'EOS16-bib'!$I$8:$I$12</c:f>
              <c:strCache>
                <c:ptCount val="5"/>
                <c:pt idx="0">
                  <c:v>Professional</c:v>
                </c:pt>
                <c:pt idx="1">
                  <c:v>Support staff</c:v>
                </c:pt>
                <c:pt idx="2">
                  <c:v>Student</c:v>
                </c:pt>
                <c:pt idx="3">
                  <c:v>Other Library Employee</c:v>
                </c:pt>
                <c:pt idx="4">
                  <c:v>Record Creators Overall</c:v>
                </c:pt>
              </c:strCache>
            </c:strRef>
          </c:cat>
          <c:val>
            <c:numRef>
              <c:f>'EOS16-bib'!$L$8:$L$12</c:f>
              <c:numCache>
                <c:formatCode>0.0</c:formatCode>
                <c:ptCount val="5"/>
                <c:pt idx="0">
                  <c:v>10</c:v>
                </c:pt>
                <c:pt idx="1">
                  <c:v>5</c:v>
                </c:pt>
                <c:pt idx="2">
                  <c:v>15</c:v>
                </c:pt>
                <c:pt idx="3">
                  <c:v>10</c:v>
                </c:pt>
                <c:pt idx="4">
                  <c:v>10</c:v>
                </c:pt>
              </c:numCache>
            </c:numRef>
          </c:val>
        </c:ser>
        <c:dLbls>
          <c:showLegendKey val="0"/>
          <c:showVal val="0"/>
          <c:showCatName val="0"/>
          <c:showSerName val="0"/>
          <c:showPercent val="0"/>
          <c:showBubbleSize val="0"/>
        </c:dLbls>
        <c:gapWidth val="150"/>
        <c:axId val="253759864"/>
        <c:axId val="253760256"/>
      </c:barChart>
      <c:catAx>
        <c:axId val="253759864"/>
        <c:scaling>
          <c:orientation val="minMax"/>
        </c:scaling>
        <c:delete val="0"/>
        <c:axPos val="b"/>
        <c:title>
          <c:tx>
            <c:rich>
              <a:bodyPr/>
              <a:lstStyle/>
              <a:p>
                <a:pPr>
                  <a:defRPr/>
                </a:pPr>
                <a:r>
                  <a:rPr lang="en-US"/>
                  <a:t>Library</a:t>
                </a:r>
              </a:p>
              <a:p>
                <a:pPr>
                  <a:defRPr/>
                </a:pPr>
                <a:r>
                  <a:rPr lang="en-US"/>
                  <a:t> Position</a:t>
                </a:r>
              </a:p>
            </c:rich>
          </c:tx>
          <c:layout>
            <c:manualLayout>
              <c:xMode val="edge"/>
              <c:yMode val="edge"/>
              <c:x val="4.1680144113520376E-2"/>
              <c:y val="0.54432859685642743"/>
            </c:manualLayout>
          </c:layout>
          <c:overlay val="0"/>
        </c:title>
        <c:numFmt formatCode="General" sourceLinked="0"/>
        <c:majorTickMark val="none"/>
        <c:minorTickMark val="none"/>
        <c:tickLblPos val="nextTo"/>
        <c:crossAx val="253760256"/>
        <c:crosses val="autoZero"/>
        <c:auto val="1"/>
        <c:lblAlgn val="ctr"/>
        <c:lblOffset val="100"/>
        <c:noMultiLvlLbl val="0"/>
      </c:catAx>
      <c:valAx>
        <c:axId val="253760256"/>
        <c:scaling>
          <c:orientation val="minMax"/>
        </c:scaling>
        <c:delete val="0"/>
        <c:axPos val="l"/>
        <c:majorGridlines>
          <c:spPr>
            <a:ln>
              <a:noFill/>
            </a:ln>
          </c:spPr>
        </c:majorGridlines>
        <c:title>
          <c:tx>
            <c:rich>
              <a:bodyPr/>
              <a:lstStyle/>
              <a:p>
                <a:pPr>
                  <a:defRPr/>
                </a:pPr>
                <a:r>
                  <a:rPr lang="en-US"/>
                  <a:t>Time in Minutes</a:t>
                </a:r>
              </a:p>
            </c:rich>
          </c:tx>
          <c:layout/>
          <c:overlay val="0"/>
        </c:title>
        <c:numFmt formatCode="0.0" sourceLinked="1"/>
        <c:majorTickMark val="none"/>
        <c:minorTickMark val="none"/>
        <c:tickLblPos val="nextTo"/>
        <c:crossAx val="253759864"/>
        <c:crosses val="autoZero"/>
        <c:crossBetween val="between"/>
      </c:valAx>
      <c:dTable>
        <c:showHorzBorder val="1"/>
        <c:showVertBorder val="1"/>
        <c:showOutline val="1"/>
        <c:showKeys val="1"/>
      </c:dTable>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a:t>Copy Cataloging Bibliographic Record Consultation Time, CCS</a:t>
            </a:r>
          </a:p>
        </c:rich>
      </c:tx>
      <c:layout/>
      <c:overlay val="0"/>
    </c:title>
    <c:autoTitleDeleted val="0"/>
    <c:plotArea>
      <c:layout/>
      <c:barChart>
        <c:barDir val="col"/>
        <c:grouping val="clustered"/>
        <c:varyColors val="0"/>
        <c:ser>
          <c:idx val="0"/>
          <c:order val="0"/>
          <c:tx>
            <c:strRef>
              <c:f>'CCS11-bib'!$B$1</c:f>
              <c:strCache>
                <c:ptCount val="1"/>
                <c:pt idx="0">
                  <c:v>Average</c:v>
                </c:pt>
              </c:strCache>
            </c:strRef>
          </c:tx>
          <c:invertIfNegative val="0"/>
          <c:cat>
            <c:strRef>
              <c:f>'CCS11-bib'!$A$2:$A$6</c:f>
              <c:strCache>
                <c:ptCount val="5"/>
                <c:pt idx="0">
                  <c:v>Professional</c:v>
                </c:pt>
                <c:pt idx="1">
                  <c:v>Support staff</c:v>
                </c:pt>
                <c:pt idx="2">
                  <c:v>Student</c:v>
                </c:pt>
                <c:pt idx="3">
                  <c:v>Other Library Employee</c:v>
                </c:pt>
                <c:pt idx="4">
                  <c:v>Record Creators Overall</c:v>
                </c:pt>
              </c:strCache>
            </c:strRef>
          </c:cat>
          <c:val>
            <c:numRef>
              <c:f>'CCS11-bib'!$B$2:$B$6</c:f>
              <c:numCache>
                <c:formatCode>0.0</c:formatCode>
                <c:ptCount val="5"/>
                <c:pt idx="0">
                  <c:v>14.54</c:v>
                </c:pt>
                <c:pt idx="1">
                  <c:v>2.75</c:v>
                </c:pt>
                <c:pt idx="2">
                  <c:v>112.5</c:v>
                </c:pt>
                <c:pt idx="3">
                  <c:v>59.58</c:v>
                </c:pt>
                <c:pt idx="4">
                  <c:v>36.160000000000011</c:v>
                </c:pt>
              </c:numCache>
            </c:numRef>
          </c:val>
        </c:ser>
        <c:ser>
          <c:idx val="1"/>
          <c:order val="1"/>
          <c:tx>
            <c:strRef>
              <c:f>'CCS11-bib'!$C$1</c:f>
              <c:strCache>
                <c:ptCount val="1"/>
                <c:pt idx="0">
                  <c:v>Mode</c:v>
                </c:pt>
              </c:strCache>
            </c:strRef>
          </c:tx>
          <c:invertIfNegative val="0"/>
          <c:cat>
            <c:strRef>
              <c:f>'CCS11-bib'!$A$2:$A$6</c:f>
              <c:strCache>
                <c:ptCount val="5"/>
                <c:pt idx="0">
                  <c:v>Professional</c:v>
                </c:pt>
                <c:pt idx="1">
                  <c:v>Support staff</c:v>
                </c:pt>
                <c:pt idx="2">
                  <c:v>Student</c:v>
                </c:pt>
                <c:pt idx="3">
                  <c:v>Other Library Employee</c:v>
                </c:pt>
                <c:pt idx="4">
                  <c:v>Record Creators Overall</c:v>
                </c:pt>
              </c:strCache>
            </c:strRef>
          </c:cat>
          <c:val>
            <c:numRef>
              <c:f>'CCS11-bib'!$C$2:$C$6</c:f>
              <c:numCache>
                <c:formatCode>General</c:formatCode>
                <c:ptCount val="5"/>
                <c:pt idx="0">
                  <c:v>5</c:v>
                </c:pt>
                <c:pt idx="1">
                  <c:v>2</c:v>
                </c:pt>
                <c:pt idx="2">
                  <c:v>210</c:v>
                </c:pt>
                <c:pt idx="3">
                  <c:v>15</c:v>
                </c:pt>
                <c:pt idx="4">
                  <c:v>5</c:v>
                </c:pt>
              </c:numCache>
            </c:numRef>
          </c:val>
        </c:ser>
        <c:ser>
          <c:idx val="2"/>
          <c:order val="2"/>
          <c:tx>
            <c:strRef>
              <c:f>'CCS11-bib'!$D$1</c:f>
              <c:strCache>
                <c:ptCount val="1"/>
                <c:pt idx="0">
                  <c:v>Median</c:v>
                </c:pt>
              </c:strCache>
            </c:strRef>
          </c:tx>
          <c:invertIfNegative val="0"/>
          <c:cat>
            <c:strRef>
              <c:f>'CCS11-bib'!$A$2:$A$6</c:f>
              <c:strCache>
                <c:ptCount val="5"/>
                <c:pt idx="0">
                  <c:v>Professional</c:v>
                </c:pt>
                <c:pt idx="1">
                  <c:v>Support staff</c:v>
                </c:pt>
                <c:pt idx="2">
                  <c:v>Student</c:v>
                </c:pt>
                <c:pt idx="3">
                  <c:v>Other Library Employee</c:v>
                </c:pt>
                <c:pt idx="4">
                  <c:v>Record Creators Overall</c:v>
                </c:pt>
              </c:strCache>
            </c:strRef>
          </c:cat>
          <c:val>
            <c:numRef>
              <c:f>'CCS11-bib'!$D$2:$D$6</c:f>
              <c:numCache>
                <c:formatCode>General</c:formatCode>
                <c:ptCount val="5"/>
                <c:pt idx="0">
                  <c:v>9</c:v>
                </c:pt>
                <c:pt idx="1">
                  <c:v>2</c:v>
                </c:pt>
                <c:pt idx="2">
                  <c:v>120</c:v>
                </c:pt>
                <c:pt idx="3">
                  <c:v>22.5</c:v>
                </c:pt>
                <c:pt idx="4">
                  <c:v>10</c:v>
                </c:pt>
              </c:numCache>
            </c:numRef>
          </c:val>
        </c:ser>
        <c:dLbls>
          <c:showLegendKey val="0"/>
          <c:showVal val="0"/>
          <c:showCatName val="0"/>
          <c:showSerName val="0"/>
          <c:showPercent val="0"/>
          <c:showBubbleSize val="0"/>
        </c:dLbls>
        <c:gapWidth val="150"/>
        <c:axId val="581041912"/>
        <c:axId val="581042304"/>
      </c:barChart>
      <c:catAx>
        <c:axId val="581041912"/>
        <c:scaling>
          <c:orientation val="minMax"/>
        </c:scaling>
        <c:delete val="0"/>
        <c:axPos val="b"/>
        <c:title>
          <c:tx>
            <c:rich>
              <a:bodyPr/>
              <a:lstStyle/>
              <a:p>
                <a:pPr>
                  <a:defRPr/>
                </a:pPr>
                <a:r>
                  <a:rPr lang="en-US"/>
                  <a:t>Library </a:t>
                </a:r>
              </a:p>
              <a:p>
                <a:pPr>
                  <a:defRPr/>
                </a:pPr>
                <a:r>
                  <a:rPr lang="en-US"/>
                  <a:t>Position</a:t>
                </a:r>
              </a:p>
            </c:rich>
          </c:tx>
          <c:layout>
            <c:manualLayout>
              <c:xMode val="edge"/>
              <c:yMode val="edge"/>
              <c:x val="4.4322512317539434E-2"/>
              <c:y val="0.5597932793612066"/>
            </c:manualLayout>
          </c:layout>
          <c:overlay val="0"/>
        </c:title>
        <c:numFmt formatCode="General" sourceLinked="0"/>
        <c:majorTickMark val="none"/>
        <c:minorTickMark val="none"/>
        <c:tickLblPos val="nextTo"/>
        <c:crossAx val="581042304"/>
        <c:crosses val="autoZero"/>
        <c:auto val="1"/>
        <c:lblAlgn val="ctr"/>
        <c:lblOffset val="100"/>
        <c:noMultiLvlLbl val="0"/>
      </c:catAx>
      <c:valAx>
        <c:axId val="581042304"/>
        <c:scaling>
          <c:orientation val="minMax"/>
        </c:scaling>
        <c:delete val="0"/>
        <c:axPos val="l"/>
        <c:majorGridlines/>
        <c:title>
          <c:tx>
            <c:rich>
              <a:bodyPr/>
              <a:lstStyle/>
              <a:p>
                <a:pPr>
                  <a:defRPr/>
                </a:pPr>
                <a:r>
                  <a:rPr lang="en-US"/>
                  <a:t>Time in Minutes</a:t>
                </a:r>
              </a:p>
            </c:rich>
          </c:tx>
          <c:layout/>
          <c:overlay val="0"/>
        </c:title>
        <c:numFmt formatCode="0.0" sourceLinked="1"/>
        <c:majorTickMark val="none"/>
        <c:minorTickMark val="none"/>
        <c:tickLblPos val="nextTo"/>
        <c:crossAx val="581041912"/>
        <c:crosses val="autoZero"/>
        <c:crossBetween val="between"/>
      </c:valAx>
      <c:dTable>
        <c:showHorzBorder val="1"/>
        <c:showVertBorder val="1"/>
        <c:showOutline val="1"/>
        <c:showKeys val="1"/>
        <c:spPr>
          <a:ln w="3175"/>
        </c:spPr>
      </c:dTable>
      <c:spPr>
        <a:ln w="3175">
          <a:solidFill>
            <a:schemeClr val="tx1"/>
          </a:solidFill>
        </a:ln>
      </c:spPr>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a:pPr>
            <a:r>
              <a:rPr lang="en-US"/>
              <a:t>Copy Cataloging Bibliographic Record Consultation Time, ECS</a:t>
            </a:r>
          </a:p>
        </c:rich>
      </c:tx>
      <c:layout/>
      <c:overlay val="0"/>
    </c:title>
    <c:autoTitleDeleted val="0"/>
    <c:plotArea>
      <c:layout/>
      <c:barChart>
        <c:barDir val="col"/>
        <c:grouping val="clustered"/>
        <c:varyColors val="0"/>
        <c:ser>
          <c:idx val="0"/>
          <c:order val="0"/>
          <c:tx>
            <c:strRef>
              <c:f>'ECS17-bib'!$B$1</c:f>
              <c:strCache>
                <c:ptCount val="1"/>
                <c:pt idx="0">
                  <c:v>Average</c:v>
                </c:pt>
              </c:strCache>
            </c:strRef>
          </c:tx>
          <c:spPr>
            <a:ln>
              <a:noFill/>
            </a:ln>
          </c:spPr>
          <c:invertIfNegative val="0"/>
          <c:cat>
            <c:strRef>
              <c:f>'ECS17-bib'!$A$2:$A$6</c:f>
              <c:strCache>
                <c:ptCount val="5"/>
                <c:pt idx="0">
                  <c:v>Professional</c:v>
                </c:pt>
                <c:pt idx="1">
                  <c:v>Support staff</c:v>
                </c:pt>
                <c:pt idx="2">
                  <c:v>Student</c:v>
                </c:pt>
                <c:pt idx="3">
                  <c:v>Other Library Employee</c:v>
                </c:pt>
                <c:pt idx="4">
                  <c:v>Record Creators Overall</c:v>
                </c:pt>
              </c:strCache>
            </c:strRef>
          </c:cat>
          <c:val>
            <c:numRef>
              <c:f>'ECS17-bib'!$B$2:$B$6</c:f>
              <c:numCache>
                <c:formatCode>0.0</c:formatCode>
                <c:ptCount val="5"/>
                <c:pt idx="0">
                  <c:v>18.37</c:v>
                </c:pt>
                <c:pt idx="1">
                  <c:v>9.56</c:v>
                </c:pt>
                <c:pt idx="2">
                  <c:v>9.33</c:v>
                </c:pt>
                <c:pt idx="3">
                  <c:v>24.3</c:v>
                </c:pt>
                <c:pt idx="4">
                  <c:v>15.06</c:v>
                </c:pt>
              </c:numCache>
            </c:numRef>
          </c:val>
        </c:ser>
        <c:ser>
          <c:idx val="1"/>
          <c:order val="1"/>
          <c:tx>
            <c:strRef>
              <c:f>'ECS17-bib'!$C$1</c:f>
              <c:strCache>
                <c:ptCount val="1"/>
                <c:pt idx="0">
                  <c:v>Mode</c:v>
                </c:pt>
              </c:strCache>
            </c:strRef>
          </c:tx>
          <c:invertIfNegative val="0"/>
          <c:cat>
            <c:strRef>
              <c:f>'ECS17-bib'!$A$2:$A$6</c:f>
              <c:strCache>
                <c:ptCount val="5"/>
                <c:pt idx="0">
                  <c:v>Professional</c:v>
                </c:pt>
                <c:pt idx="1">
                  <c:v>Support staff</c:v>
                </c:pt>
                <c:pt idx="2">
                  <c:v>Student</c:v>
                </c:pt>
                <c:pt idx="3">
                  <c:v>Other Library Employee</c:v>
                </c:pt>
                <c:pt idx="4">
                  <c:v>Record Creators Overall</c:v>
                </c:pt>
              </c:strCache>
            </c:strRef>
          </c:cat>
          <c:val>
            <c:numRef>
              <c:f>'ECS17-bib'!$C$2:$C$6</c:f>
              <c:numCache>
                <c:formatCode>General</c:formatCode>
                <c:ptCount val="5"/>
                <c:pt idx="0">
                  <c:v>15</c:v>
                </c:pt>
                <c:pt idx="1">
                  <c:v>5</c:v>
                </c:pt>
                <c:pt idx="2">
                  <c:v>5</c:v>
                </c:pt>
                <c:pt idx="3">
                  <c:v>20</c:v>
                </c:pt>
                <c:pt idx="4">
                  <c:v>5</c:v>
                </c:pt>
              </c:numCache>
            </c:numRef>
          </c:val>
        </c:ser>
        <c:ser>
          <c:idx val="2"/>
          <c:order val="2"/>
          <c:tx>
            <c:strRef>
              <c:f>'ECS17-bib'!$D$1</c:f>
              <c:strCache>
                <c:ptCount val="1"/>
                <c:pt idx="0">
                  <c:v>Median</c:v>
                </c:pt>
              </c:strCache>
            </c:strRef>
          </c:tx>
          <c:invertIfNegative val="0"/>
          <c:cat>
            <c:strRef>
              <c:f>'ECS17-bib'!$A$2:$A$6</c:f>
              <c:strCache>
                <c:ptCount val="5"/>
                <c:pt idx="0">
                  <c:v>Professional</c:v>
                </c:pt>
                <c:pt idx="1">
                  <c:v>Support staff</c:v>
                </c:pt>
                <c:pt idx="2">
                  <c:v>Student</c:v>
                </c:pt>
                <c:pt idx="3">
                  <c:v>Other Library Employee</c:v>
                </c:pt>
                <c:pt idx="4">
                  <c:v>Record Creators Overall</c:v>
                </c:pt>
              </c:strCache>
            </c:strRef>
          </c:cat>
          <c:val>
            <c:numRef>
              <c:f>'ECS17-bib'!$D$2:$D$6</c:f>
              <c:numCache>
                <c:formatCode>General</c:formatCode>
                <c:ptCount val="5"/>
                <c:pt idx="0">
                  <c:v>15</c:v>
                </c:pt>
                <c:pt idx="1">
                  <c:v>7</c:v>
                </c:pt>
                <c:pt idx="2">
                  <c:v>5</c:v>
                </c:pt>
                <c:pt idx="3">
                  <c:v>17</c:v>
                </c:pt>
                <c:pt idx="4">
                  <c:v>10</c:v>
                </c:pt>
              </c:numCache>
            </c:numRef>
          </c:val>
        </c:ser>
        <c:dLbls>
          <c:showLegendKey val="0"/>
          <c:showVal val="0"/>
          <c:showCatName val="0"/>
          <c:showSerName val="0"/>
          <c:showPercent val="0"/>
          <c:showBubbleSize val="0"/>
        </c:dLbls>
        <c:gapWidth val="150"/>
        <c:axId val="580638616"/>
        <c:axId val="581043480"/>
      </c:barChart>
      <c:catAx>
        <c:axId val="580638616"/>
        <c:scaling>
          <c:orientation val="minMax"/>
        </c:scaling>
        <c:delete val="0"/>
        <c:axPos val="b"/>
        <c:title>
          <c:tx>
            <c:rich>
              <a:bodyPr/>
              <a:lstStyle/>
              <a:p>
                <a:pPr>
                  <a:defRPr/>
                </a:pPr>
                <a:r>
                  <a:rPr lang="en-US"/>
                  <a:t>Library </a:t>
                </a:r>
              </a:p>
              <a:p>
                <a:pPr>
                  <a:defRPr/>
                </a:pPr>
                <a:r>
                  <a:rPr lang="en-US"/>
                  <a:t>Position</a:t>
                </a:r>
              </a:p>
            </c:rich>
          </c:tx>
          <c:layout>
            <c:manualLayout>
              <c:xMode val="edge"/>
              <c:yMode val="edge"/>
              <c:x val="4.7499321205539034E-2"/>
              <c:y val="0.60416663876837573"/>
            </c:manualLayout>
          </c:layout>
          <c:overlay val="0"/>
        </c:title>
        <c:numFmt formatCode="General" sourceLinked="0"/>
        <c:majorTickMark val="none"/>
        <c:minorTickMark val="none"/>
        <c:tickLblPos val="nextTo"/>
        <c:crossAx val="581043480"/>
        <c:crosses val="autoZero"/>
        <c:auto val="1"/>
        <c:lblAlgn val="ctr"/>
        <c:lblOffset val="100"/>
        <c:noMultiLvlLbl val="0"/>
      </c:catAx>
      <c:valAx>
        <c:axId val="581043480"/>
        <c:scaling>
          <c:orientation val="minMax"/>
        </c:scaling>
        <c:delete val="0"/>
        <c:axPos val="l"/>
        <c:majorGridlines/>
        <c:title>
          <c:tx>
            <c:rich>
              <a:bodyPr/>
              <a:lstStyle/>
              <a:p>
                <a:pPr>
                  <a:defRPr/>
                </a:pPr>
                <a:r>
                  <a:rPr lang="en-US"/>
                  <a:t>Time in Minutes</a:t>
                </a:r>
              </a:p>
            </c:rich>
          </c:tx>
          <c:layout/>
          <c:overlay val="0"/>
        </c:title>
        <c:numFmt formatCode="0.0" sourceLinked="1"/>
        <c:majorTickMark val="none"/>
        <c:minorTickMark val="none"/>
        <c:tickLblPos val="nextTo"/>
        <c:crossAx val="580638616"/>
        <c:crosses val="autoZero"/>
        <c:crossBetween val="between"/>
      </c:valAx>
      <c:dTable>
        <c:showHorzBorder val="1"/>
        <c:showVertBorder val="1"/>
        <c:showOutline val="1"/>
        <c:showKeys val="1"/>
      </c:dTable>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ssociate_x0020_Fellow_x0020_Name xmlns="298b8619-eb05-4ab3-b03e-ec80de9bc402">Adamo, Julie</Associate_x0020_Fellow_x0020_Name>
    <Report_x0020_Title xmlns="298b8619-eb05-4ab3-b03e-ec80de9bc402">Analysis of Data from the U.S. Resource Description and Access (RDA) Test</Report_x0020_Title>
    <Fellowship_x0020_Year xmlns="298b8619-eb05-4ab3-b03e-ec80de9bc402">2010-2011</Fellowship_x0020_Year>
    <Format xmlns="298b8619-eb05-4ab3-b03e-ec80de9bc402">Report</Format>
    <Project_x0020_Sponsor_x0028_s_x0029_ xmlns="298b8619-eb05-4ab3-b03e-ec80de9bc402">Boehr, Diane; Bushman, Barbara</Project_x0020_Sponsor_x0028_s_x0029_>
    <test_x002d_projectlead_x002d_name xmlns="298b8619-eb05-4ab3-b03e-ec80de9bc402">
      <UserInfo>
        <DisplayName/>
        <AccountId xsi:nil="true"/>
        <AccountType/>
      </UserInfo>
    </test_x002d_projectlead_x002d_name>
    <Division xmlns="298b8619-eb05-4ab3-b03e-ec80de9bc402">
      <Value>Library Operations: Technical Services</Value>
    </Division>
    <Publication_x0020_permission xmlns="298b8619-eb05-4ab3-b03e-ec80de9bc402"/>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68C59C4ED65E4A9F01B539B178B3CF" ma:contentTypeVersion="10" ma:contentTypeDescription="Create a new document." ma:contentTypeScope="" ma:versionID="cc66580b976c88e2b22725cdaa4b708e">
  <xsd:schema xmlns:xsd="http://www.w3.org/2001/XMLSchema" xmlns:xs="http://www.w3.org/2001/XMLSchema" xmlns:p="http://schemas.microsoft.com/office/2006/metadata/properties" xmlns:ns1="298b8619-eb05-4ab3-b03e-ec80de9bc402" targetNamespace="http://schemas.microsoft.com/office/2006/metadata/properties" ma:root="true" ma:fieldsID="24db0173a0ac2d170c37f60f17102d6f" ns1:_="">
    <xsd:import namespace="298b8619-eb05-4ab3-b03e-ec80de9bc402"/>
    <xsd:element name="properties">
      <xsd:complexType>
        <xsd:sequence>
          <xsd:element name="documentManagement">
            <xsd:complexType>
              <xsd:all>
                <xsd:element ref="ns1:Fellowship_x0020_Year"/>
                <xsd:element ref="ns1:Report_x0020_Title"/>
                <xsd:element ref="ns1:Associate_x0020_Fellow_x0020_Name"/>
                <xsd:element ref="ns1:Format"/>
                <xsd:element ref="ns1:Project_x0020_Sponsor_x0028_s_x0029_"/>
                <xsd:element ref="ns1:Division" minOccurs="0"/>
                <xsd:element ref="ns1:test_x002d_projectlead_x002d_name" minOccurs="0"/>
                <xsd:element ref="ns1:Publication_x0020_permiss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b8619-eb05-4ab3-b03e-ec80de9bc402" elementFormDefault="qualified">
    <xsd:import namespace="http://schemas.microsoft.com/office/2006/documentManagement/types"/>
    <xsd:import namespace="http://schemas.microsoft.com/office/infopath/2007/PartnerControls"/>
    <xsd:element name="Fellowship_x0020_Year" ma:index="0" ma:displayName="Fellowship Year" ma:default="2015-2016" ma:description="The fellowship year during which the projects and reports were completed." ma:format="Dropdown" ma:indexed="true" ma:internalName="Fellowship_x0020_Year">
      <xsd:simpleType>
        <xsd:restriction base="dms:Choice">
          <xsd:enumeration value="2016-2017"/>
          <xsd:enumeration value="2015-2016"/>
          <xsd:enumeration value="2014-2015"/>
          <xsd:enumeration value="2013-2014"/>
          <xsd:enumeration value="2012-2013"/>
          <xsd:enumeration value="2011-2012"/>
          <xsd:enumeration value="2010-2011"/>
          <xsd:enumeration value="2009-2010"/>
          <xsd:enumeration value="2008-2009"/>
          <xsd:enumeration value="2007-2008"/>
          <xsd:enumeration value="2006-2007"/>
          <xsd:enumeration value="2005-2006"/>
          <xsd:enumeration value="2004-2005"/>
          <xsd:enumeration value="2003-2004"/>
          <xsd:enumeration value="2002-2003"/>
          <xsd:enumeration value="2001-2002"/>
          <xsd:enumeration value="2000-2001"/>
          <xsd:enumeration value="1999-2000"/>
          <xsd:enumeration value="1998-1999"/>
          <xsd:enumeration value="1997-1998"/>
          <xsd:enumeration value="1996-1997"/>
          <xsd:enumeration value="1995-1996"/>
          <xsd:enumeration value="1994-1995"/>
          <xsd:enumeration value="1993-1994"/>
          <xsd:enumeration value="1992-1993"/>
          <xsd:enumeration value="1991-1992"/>
          <xsd:enumeration value="1990-1991"/>
          <xsd:enumeration value="1989-1990"/>
          <xsd:enumeration value="1988-1989"/>
        </xsd:restriction>
      </xsd:simpleType>
    </xsd:element>
    <xsd:element name="Report_x0020_Title" ma:index="3" ma:displayName="Project Title" ma:description="Title of report, presentation, supplemental data. Use the same title for all material relating to one project." ma:internalName="Report_x0020_Title">
      <xsd:simpleType>
        <xsd:restriction base="dms:Text">
          <xsd:maxLength value="255"/>
        </xsd:restriction>
      </xsd:simpleType>
    </xsd:element>
    <xsd:element name="Associate_x0020_Fellow_x0020_Name" ma:index="4" ma:displayName="Associate Fellow Name" ma:description="Associate Fellow name" ma:format="Dropdown" ma:internalName="Associate_x0020_Fellow_x0020_Name">
      <xsd:simpleType>
        <xsd:restriction base="dms:Choice">
          <xsd:enumeration value="A Bibliographic Data"/>
          <xsd:enumeration value="Adamo, Julie"/>
          <xsd:enumeration value="Ajuwon, Grace"/>
          <xsd:enumeration value="Alexander, Evangeline"/>
          <xsd:enumeration value="Almader-Douglas, Diana"/>
          <xsd:enumeration value="Baltich Nelson, Becky"/>
          <xsd:enumeration value="Amos, Kathleen"/>
          <xsd:enumeration value="Banks, Marcus"/>
          <xsd:enumeration value="Basket, Margaret"/>
          <xsd:enumeration value="Burgess, Kristen"/>
          <xsd:enumeration value="Burgess, Sarena"/>
          <xsd:enumeration value="Cahall, Molly"/>
          <xsd:enumeration value="Cornell, Ada"/>
          <xsd:enumeration value="Davis, MaShana"/>
          <xsd:enumeration value="Deardorff, Ariel"/>
          <xsd:enumeration value="Dennis, Stephanie"/>
          <xsd:enumeration value="Donahue, Amy"/>
          <xsd:enumeration value="Elliott, Kristina"/>
          <xsd:enumeration value="Few, Barbara"/>
          <xsd:enumeration value="Flewelling, Kate"/>
          <xsd:enumeration value="Foster, Erin"/>
          <xsd:enumeration value="Frant, Loren"/>
          <xsd:enumeration value="Godwin, Kendra"/>
          <xsd:enumeration value="Greenland, Kristen"/>
          <xsd:enumeration value="Gutzman, Karen"/>
          <xsd:enumeration value="Gyore, Rachel"/>
          <xsd:enumeration value="Harper, Amy"/>
          <xsd:enumeration value="Harper, Cynthia R"/>
          <xsd:enumeration value="Harris, Bethany"/>
          <xsd:enumeration value="Harris, Lori"/>
          <xsd:enumeration value="Hedberg, RoseMary"/>
          <xsd:enumeration value="Hileman, Laura"/>
          <xsd:enumeration value="Jason, Don"/>
          <xsd:enumeration value="Jones, Shannon D"/>
          <xsd:enumeration value="Kamau, Nancy"/>
          <xsd:enumeration value="Kamper, Natalie"/>
          <xsd:enumeration value="Karpinski, Joanna"/>
          <xsd:enumeration value="Kellner, Megan"/>
          <xsd:enumeration value="Kiyoi, Stephen"/>
          <xsd:enumeration value="Lee, Teresa Y.H."/>
          <xsd:enumeration value="Linares, Brenda"/>
          <xsd:enumeration value="Masterton, Kate"/>
          <xsd:enumeration value="M'seffar, Salima"/>
          <xsd:enumeration value="Maez, Paula"/>
          <xsd:enumeration value="Mason-Coles, Michele"/>
          <xsd:enumeration value="McLaughlin, Patrick"/>
          <xsd:enumeration value="Minter, Christian"/>
          <xsd:enumeration value="Moses, Tyler"/>
          <xsd:enumeration value="Nguyen, Loan"/>
          <xsd:enumeration value="Nix, Tyler"/>
          <xsd:enumeration value="Norton, Candace"/>
          <xsd:enumeration value="Ochillo, Michelle"/>
          <xsd:enumeration value="Pettenati, Nicole"/>
          <xsd:enumeration value="Read, Kevin"/>
          <xsd:enumeration value="Resnick, Melissa"/>
          <xsd:enumeration value="Roy, Suzy"/>
          <xsd:enumeration value="Sticco, Caitlin"/>
          <xsd:enumeration value="Tao, Sandy"/>
          <xsd:enumeration value="Thompson, Holly"/>
          <xsd:enumeration value="Twose, Claire"/>
          <xsd:enumeration value="Vaughn, Cynthia"/>
          <xsd:enumeration value="Van Der Volgen, Jessi"/>
          <xsd:enumeration value="Westphal, Sarah"/>
          <xsd:enumeration value="Yancey, Yani"/>
          <xsd:enumeration value="Zerbe, Holly"/>
        </xsd:restriction>
      </xsd:simpleType>
    </xsd:element>
    <xsd:element name="Format" ma:index="5" ma:displayName="Format" ma:default="Report" ma:description="Format of material" ma:format="RadioButtons" ma:internalName="Format">
      <xsd:simpleType>
        <xsd:restriction base="dms:Choice">
          <xsd:enumeration value="508 Report"/>
          <xsd:enumeration value="Report"/>
          <xsd:enumeration value="Presentation"/>
          <xsd:enumeration value="Appendix"/>
          <xsd:enumeration value="Recording"/>
          <xsd:enumeration value="Worksheet"/>
          <xsd:enumeration value="Database"/>
          <xsd:enumeration value="Administrative data"/>
          <xsd:enumeration value="Abstract"/>
          <xsd:enumeration value="Other"/>
        </xsd:restriction>
      </xsd:simpleType>
    </xsd:element>
    <xsd:element name="Project_x0020_Sponsor_x0028_s_x0029_" ma:index="6" ma:displayName="Project Sponsor(s)" ma:description="Please list all project sponsors by last name, comma and then first name. Example: Knecht, Lou" ma:internalName="Project_x0020_Sponsor_x0028_s_x0029_">
      <xsd:simpleType>
        <xsd:restriction base="dms:Text">
          <xsd:maxLength value="255"/>
        </xsd:restriction>
      </xsd:simpleType>
    </xsd:element>
    <xsd:element name="Division" ma:index="7" nillable="true" ma:displayName="Division" ma:description="Division where project report originated from." ma:internalName="Division" ma:requiredMultiChoice="true">
      <xsd:complexType>
        <xsd:complexContent>
          <xsd:extension base="dms:MultiChoice">
            <xsd:sequence>
              <xsd:element name="Value" maxOccurs="unbounded" minOccurs="0" nillable="true">
                <xsd:simpleType>
                  <xsd:restriction base="dms:Choice">
                    <xsd:enumeration value="Library Operations: Public Services"/>
                    <xsd:enumeration value="Library Operations: History of Medicine"/>
                    <xsd:enumeration value="Library Operations: Bibliographic Services"/>
                    <xsd:enumeration value="Library Operations: Technical Services"/>
                    <xsd:enumeration value="Library Operations: MeSH"/>
                    <xsd:enumeration value="Library Operations: National Network Office"/>
                    <xsd:enumeration value="Library Operations: NICHSR"/>
                    <xsd:enumeration value="Library Operations: ADLO"/>
                    <xsd:enumeration value="OCCS"/>
                    <xsd:enumeration value="Specialized Information Services"/>
                    <xsd:enumeration value="Extramural Programs"/>
                    <xsd:enumeration value="NCBI"/>
                    <xsd:enumeration value="Lister Hill National Center for Biomedical Communications"/>
                    <xsd:enumeration value="Office of the Director"/>
                  </xsd:restriction>
                </xsd:simpleType>
              </xsd:element>
            </xsd:sequence>
          </xsd:extension>
        </xsd:complexContent>
      </xsd:complexType>
    </xsd:element>
    <xsd:element name="test_x002d_projectlead_x002d_name" ma:index="8" nillable="true" ma:displayName="test-projectlead-name" ma:list="UserInfo" ma:SearchPeopleOnly="false" ma:SharePointGroup="0" ma:internalName="test_x002d_projectlead_x002d_nam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cation_x0020_permission" ma:index="15" ma:displayName="Publication permission" ma:description="Permission to share the report beyond NLM." ma:format="RadioButtons" ma:internalName="Publication_x0020_permission">
      <xsd:simpleType>
        <xsd:restriction base="dms:Choice">
          <xsd:enumeration value="Yes, I have permission from the project sponsor(s) to share this report and documentation outside of NLM. I understand that before sharing with anyone, or on any site outside of NLM, I must first submit documents for internal review."/>
          <xsd:enumeration value="No, I do not have permission from the project sponsor(s) to share this report and documentation outside of NLM."/>
          <xsd:enumeration value="I have permission to share only summary-level information (abstract) of this report beyond NL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0838B-55D3-4B3A-B87C-AC4591E948EA}">
  <ds:schemaRefs>
    <ds:schemaRef ds:uri="http://schemas.microsoft.com/sharepoint/v3/contenttype/forms"/>
  </ds:schemaRefs>
</ds:datastoreItem>
</file>

<file path=customXml/itemProps2.xml><?xml version="1.0" encoding="utf-8"?>
<ds:datastoreItem xmlns:ds="http://schemas.openxmlformats.org/officeDocument/2006/customXml" ds:itemID="{B1E5A9EB-D393-4C40-B60A-0C1847FBC692}">
  <ds:schemaRefs>
    <ds:schemaRef ds:uri="http://www.w3.org/XML/1998/namespace"/>
    <ds:schemaRef ds:uri="http://purl.org/dc/terms/"/>
    <ds:schemaRef ds:uri="http://schemas.microsoft.com/office/2006/documentManagement/types"/>
    <ds:schemaRef ds:uri="http://purl.org/dc/elements/1.1/"/>
    <ds:schemaRef ds:uri="http://purl.org/dc/dcmitype/"/>
    <ds:schemaRef ds:uri="http://schemas.openxmlformats.org/package/2006/metadata/core-properties"/>
    <ds:schemaRef ds:uri="http://schemas.microsoft.com/office/2006/metadata/properties"/>
    <ds:schemaRef ds:uri="http://schemas.microsoft.com/office/infopath/2007/PartnerControls"/>
    <ds:schemaRef ds:uri="298b8619-eb05-4ab3-b03e-ec80de9bc402"/>
  </ds:schemaRefs>
</ds:datastoreItem>
</file>

<file path=customXml/itemProps3.xml><?xml version="1.0" encoding="utf-8"?>
<ds:datastoreItem xmlns:ds="http://schemas.openxmlformats.org/officeDocument/2006/customXml" ds:itemID="{6C4D3745-ADD9-4777-902A-1D3600B5A1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b8619-eb05-4ab3-b03e-ec80de9bc4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462467-B90B-496F-B7BA-51DA4DB8A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33</Pages>
  <Words>10312</Words>
  <Characters>58782</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Analysis of Data from the U.S. Resource Description and Access (RDA) Test</vt:lpstr>
    </vt:vector>
  </TitlesOfParts>
  <Company>National Library of Medicine</Company>
  <LinksUpToDate>false</LinksUpToDate>
  <CharactersWithSpaces>68957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Data from the U.S. Resource Description and Access (RDA) Test</dc:title>
  <dc:subject/>
  <dc:creator>Kristen Lynn Burgess</dc:creator>
  <cp:keywords/>
  <dc:description/>
  <cp:lastModifiedBy>Banh, Philip (NIH/NLM) [C]</cp:lastModifiedBy>
  <cp:revision>8</cp:revision>
  <cp:lastPrinted>2011-08-12T12:09:00Z</cp:lastPrinted>
  <dcterms:created xsi:type="dcterms:W3CDTF">2016-11-29T21:22:00Z</dcterms:created>
  <dcterms:modified xsi:type="dcterms:W3CDTF">2016-11-30T20:14:00Z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0x010100CB68C59C4ED65E4A9F01B539B178B3CF</vt:lpwstr>
  </property>
</Properties>
</file>