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CD0A59" w14:textId="5BA44A82" w:rsidR="00934C67" w:rsidRPr="007A7756" w:rsidRDefault="00027BEA" w:rsidP="00D14D1B">
      <w:pPr>
        <w:pStyle w:val="Heading1"/>
        <w:spacing w:before="0"/>
      </w:pPr>
      <w:bookmarkStart w:id="0" w:name="_GoBack"/>
      <w:r w:rsidRPr="007A7756">
        <w:t>Science Lesson</w:t>
      </w:r>
      <w:bookmarkEnd w:id="0"/>
      <w:r w:rsidRPr="007A7756">
        <w:t xml:space="preserve">: Learning through Other Cultures – Understanding the </w:t>
      </w:r>
      <w:r w:rsidR="00D34872">
        <w:t>B</w:t>
      </w:r>
      <w:r w:rsidRPr="007A7756">
        <w:t xml:space="preserve">ond between </w:t>
      </w:r>
      <w:r w:rsidR="00D34872">
        <w:t>H</w:t>
      </w:r>
      <w:r w:rsidRPr="007A7756">
        <w:t xml:space="preserve">uman </w:t>
      </w:r>
      <w:r w:rsidR="00D34872">
        <w:t>B</w:t>
      </w:r>
      <w:r w:rsidRPr="007A7756">
        <w:t xml:space="preserve">eings and </w:t>
      </w:r>
      <w:r w:rsidR="00D34872">
        <w:t>O</w:t>
      </w:r>
      <w:r w:rsidRPr="007A7756">
        <w:t xml:space="preserve">ur </w:t>
      </w:r>
      <w:r w:rsidR="00D34872">
        <w:t>E</w:t>
      </w:r>
      <w:r w:rsidRPr="007A7756">
        <w:t>nvironment – A</w:t>
      </w:r>
      <w:r w:rsidR="00572CA3" w:rsidRPr="007A7756">
        <w:t>n</w:t>
      </w:r>
      <w:r w:rsidRPr="007A7756">
        <w:t xml:space="preserve"> </w:t>
      </w:r>
      <w:r w:rsidR="00572CA3" w:rsidRPr="007A7756">
        <w:t>Indigenous</w:t>
      </w:r>
      <w:r w:rsidRPr="007A7756">
        <w:t xml:space="preserve"> Perspective</w:t>
      </w:r>
    </w:p>
    <w:p w14:paraId="32FBE637" w14:textId="026CC9C8" w:rsidR="00027BEA" w:rsidRPr="007A7756" w:rsidRDefault="004F25A4" w:rsidP="00410DCC">
      <w:pPr>
        <w:pStyle w:val="Heading2"/>
      </w:pPr>
      <w:r w:rsidRPr="007A7756">
        <w:t xml:space="preserve">Lesson </w:t>
      </w:r>
      <w:r w:rsidR="00027BEA" w:rsidRPr="007A7756">
        <w:t>Objectives</w:t>
      </w:r>
    </w:p>
    <w:p w14:paraId="04BB903E" w14:textId="7BEE3741" w:rsidR="00027BEA" w:rsidRPr="004F25A4" w:rsidRDefault="00027BEA" w:rsidP="00027BEA">
      <w:pPr>
        <w:pStyle w:val="ListParagraph"/>
        <w:numPr>
          <w:ilvl w:val="0"/>
          <w:numId w:val="1"/>
        </w:numPr>
        <w:rPr>
          <w:rFonts w:ascii="Arial" w:hAnsi="Arial" w:cs="Arial"/>
        </w:rPr>
      </w:pPr>
      <w:r w:rsidRPr="004F25A4">
        <w:rPr>
          <w:rFonts w:ascii="Arial" w:hAnsi="Arial" w:cs="Arial"/>
        </w:rPr>
        <w:t>The students will learn about the role of the environment on</w:t>
      </w:r>
      <w:r w:rsidR="0049302E">
        <w:rPr>
          <w:rFonts w:ascii="Arial" w:hAnsi="Arial" w:cs="Arial"/>
        </w:rPr>
        <w:t xml:space="preserve"> the h</w:t>
      </w:r>
      <w:r w:rsidR="00835CE6">
        <w:rPr>
          <w:rFonts w:ascii="Arial" w:hAnsi="Arial" w:cs="Arial"/>
        </w:rPr>
        <w:t>ealth of</w:t>
      </w:r>
      <w:r w:rsidRPr="004F25A4">
        <w:rPr>
          <w:rFonts w:ascii="Arial" w:hAnsi="Arial" w:cs="Arial"/>
        </w:rPr>
        <w:t xml:space="preserve"> </w:t>
      </w:r>
      <w:r w:rsidR="00835CE6">
        <w:rPr>
          <w:rFonts w:ascii="Arial" w:hAnsi="Arial" w:cs="Arial"/>
        </w:rPr>
        <w:t>Indigenous people</w:t>
      </w:r>
      <w:r w:rsidRPr="004F25A4">
        <w:rPr>
          <w:rFonts w:ascii="Arial" w:hAnsi="Arial" w:cs="Arial"/>
        </w:rPr>
        <w:t xml:space="preserve"> through reading and viewing segments from the Native Voices Exhibit</w:t>
      </w:r>
      <w:r w:rsidR="005240EC">
        <w:rPr>
          <w:rFonts w:ascii="Arial" w:hAnsi="Arial" w:cs="Arial"/>
        </w:rPr>
        <w:t>ion</w:t>
      </w:r>
      <w:r w:rsidR="0049302E">
        <w:rPr>
          <w:rFonts w:ascii="Arial" w:hAnsi="Arial" w:cs="Arial"/>
        </w:rPr>
        <w:t xml:space="preserve"> and </w:t>
      </w:r>
      <w:proofErr w:type="spellStart"/>
      <w:r w:rsidR="0049302E">
        <w:rPr>
          <w:rFonts w:ascii="Arial" w:hAnsi="Arial" w:cs="Arial"/>
        </w:rPr>
        <w:t>nD</w:t>
      </w:r>
      <w:r w:rsidR="00835CE6">
        <w:rPr>
          <w:rFonts w:ascii="Arial" w:hAnsi="Arial" w:cs="Arial"/>
        </w:rPr>
        <w:t>igiDreams</w:t>
      </w:r>
      <w:proofErr w:type="spellEnd"/>
      <w:r w:rsidRPr="004F25A4">
        <w:rPr>
          <w:rFonts w:ascii="Arial" w:hAnsi="Arial" w:cs="Arial"/>
        </w:rPr>
        <w:t>.</w:t>
      </w:r>
    </w:p>
    <w:p w14:paraId="2A996035" w14:textId="6AE387F7" w:rsidR="00027BEA" w:rsidRPr="004F25A4" w:rsidRDefault="00027BEA" w:rsidP="00027BEA">
      <w:pPr>
        <w:pStyle w:val="ListParagraph"/>
        <w:numPr>
          <w:ilvl w:val="0"/>
          <w:numId w:val="1"/>
        </w:numPr>
        <w:rPr>
          <w:rFonts w:ascii="Arial" w:hAnsi="Arial" w:cs="Arial"/>
        </w:rPr>
      </w:pPr>
      <w:r w:rsidRPr="004F25A4">
        <w:rPr>
          <w:rFonts w:ascii="Arial" w:hAnsi="Arial" w:cs="Arial"/>
        </w:rPr>
        <w:t>The students will brainstorm the role of the environment in their lives and determine the significance that the environment plays on their health</w:t>
      </w:r>
      <w:r w:rsidR="00435E54">
        <w:rPr>
          <w:rFonts w:ascii="Arial" w:hAnsi="Arial" w:cs="Arial"/>
        </w:rPr>
        <w:t>, diet,</w:t>
      </w:r>
      <w:r w:rsidRPr="004F25A4">
        <w:rPr>
          <w:rFonts w:ascii="Arial" w:hAnsi="Arial" w:cs="Arial"/>
        </w:rPr>
        <w:t xml:space="preserve"> and lifestyle.</w:t>
      </w:r>
    </w:p>
    <w:p w14:paraId="590CA83F" w14:textId="4357B28A" w:rsidR="00027BEA" w:rsidRPr="004F25A4" w:rsidRDefault="00027BEA" w:rsidP="00027BEA">
      <w:pPr>
        <w:pStyle w:val="ListParagraph"/>
        <w:numPr>
          <w:ilvl w:val="0"/>
          <w:numId w:val="1"/>
        </w:numPr>
        <w:rPr>
          <w:rFonts w:ascii="Arial" w:hAnsi="Arial" w:cs="Arial"/>
        </w:rPr>
      </w:pPr>
      <w:r w:rsidRPr="004F25A4">
        <w:rPr>
          <w:rFonts w:ascii="Arial" w:hAnsi="Arial" w:cs="Arial"/>
        </w:rPr>
        <w:t xml:space="preserve">Students will </w:t>
      </w:r>
      <w:r w:rsidR="00835CE6">
        <w:rPr>
          <w:rFonts w:ascii="Arial" w:hAnsi="Arial" w:cs="Arial"/>
        </w:rPr>
        <w:t xml:space="preserve">use the </w:t>
      </w:r>
      <w:proofErr w:type="spellStart"/>
      <w:r w:rsidR="00835CE6">
        <w:rPr>
          <w:rFonts w:ascii="Arial" w:hAnsi="Arial" w:cs="Arial"/>
        </w:rPr>
        <w:t>Tox</w:t>
      </w:r>
      <w:proofErr w:type="spellEnd"/>
      <w:r w:rsidR="00835CE6">
        <w:rPr>
          <w:rFonts w:ascii="Arial" w:hAnsi="Arial" w:cs="Arial"/>
        </w:rPr>
        <w:t xml:space="preserve"> Town </w:t>
      </w:r>
      <w:r w:rsidR="002506DC">
        <w:rPr>
          <w:rFonts w:ascii="Arial" w:hAnsi="Arial" w:cs="Arial"/>
        </w:rPr>
        <w:t>Web</w:t>
      </w:r>
      <w:r w:rsidR="00754CD1">
        <w:rPr>
          <w:rFonts w:ascii="Arial" w:hAnsi="Arial" w:cs="Arial"/>
        </w:rPr>
        <w:t xml:space="preserve"> </w:t>
      </w:r>
      <w:r w:rsidR="002506DC">
        <w:rPr>
          <w:rFonts w:ascii="Arial" w:hAnsi="Arial" w:cs="Arial"/>
        </w:rPr>
        <w:t xml:space="preserve">site </w:t>
      </w:r>
      <w:r w:rsidR="00835CE6">
        <w:rPr>
          <w:rFonts w:ascii="Arial" w:hAnsi="Arial" w:cs="Arial"/>
        </w:rPr>
        <w:t xml:space="preserve">and Environmental Health Student Portal to </w:t>
      </w:r>
      <w:r w:rsidR="00D067AE">
        <w:rPr>
          <w:rFonts w:ascii="Arial" w:hAnsi="Arial" w:cs="Arial"/>
        </w:rPr>
        <w:t>learn about specific</w:t>
      </w:r>
      <w:r w:rsidRPr="004F25A4">
        <w:rPr>
          <w:rFonts w:ascii="Arial" w:hAnsi="Arial" w:cs="Arial"/>
        </w:rPr>
        <w:t xml:space="preserve"> hazard</w:t>
      </w:r>
      <w:r w:rsidR="00D067AE">
        <w:rPr>
          <w:rFonts w:ascii="Arial" w:hAnsi="Arial" w:cs="Arial"/>
        </w:rPr>
        <w:t>ous substances</w:t>
      </w:r>
      <w:r w:rsidRPr="004F25A4">
        <w:rPr>
          <w:rFonts w:ascii="Arial" w:hAnsi="Arial" w:cs="Arial"/>
        </w:rPr>
        <w:t xml:space="preserve"> that may impact their </w:t>
      </w:r>
      <w:r w:rsidR="0049302E">
        <w:rPr>
          <w:rFonts w:ascii="Arial" w:hAnsi="Arial" w:cs="Arial"/>
        </w:rPr>
        <w:t>lives.</w:t>
      </w:r>
    </w:p>
    <w:p w14:paraId="001248C7" w14:textId="77777777" w:rsidR="00835CE6" w:rsidRDefault="000F748D" w:rsidP="00835CE6">
      <w:pPr>
        <w:pStyle w:val="ListParagraph"/>
        <w:numPr>
          <w:ilvl w:val="0"/>
          <w:numId w:val="1"/>
        </w:numPr>
        <w:rPr>
          <w:rFonts w:ascii="Arial" w:hAnsi="Arial" w:cs="Arial"/>
        </w:rPr>
      </w:pPr>
      <w:r w:rsidRPr="00835CE6">
        <w:rPr>
          <w:rFonts w:ascii="Arial" w:hAnsi="Arial" w:cs="Arial"/>
        </w:rPr>
        <w:t xml:space="preserve">Students will participate in discussion to </w:t>
      </w:r>
      <w:r w:rsidR="00143565" w:rsidRPr="00835CE6">
        <w:rPr>
          <w:rFonts w:ascii="Arial" w:hAnsi="Arial" w:cs="Arial"/>
        </w:rPr>
        <w:t>consider</w:t>
      </w:r>
      <w:r w:rsidRPr="00835CE6">
        <w:rPr>
          <w:rFonts w:ascii="Arial" w:hAnsi="Arial" w:cs="Arial"/>
        </w:rPr>
        <w:t xml:space="preserve"> how the </w:t>
      </w:r>
      <w:r w:rsidR="00835CE6" w:rsidRPr="00835CE6">
        <w:rPr>
          <w:rFonts w:ascii="Arial" w:hAnsi="Arial" w:cs="Arial"/>
        </w:rPr>
        <w:t>Indigenous people</w:t>
      </w:r>
      <w:r w:rsidRPr="00835CE6">
        <w:rPr>
          <w:rFonts w:ascii="Arial" w:hAnsi="Arial" w:cs="Arial"/>
        </w:rPr>
        <w:t>’s approach to the environment differs from the general population’s approach.</w:t>
      </w:r>
    </w:p>
    <w:p w14:paraId="4D9DA778" w14:textId="24EEB96D" w:rsidR="00835CE6" w:rsidRPr="00835CE6" w:rsidRDefault="00143565" w:rsidP="00835CE6">
      <w:pPr>
        <w:pStyle w:val="ListParagraph"/>
        <w:numPr>
          <w:ilvl w:val="0"/>
          <w:numId w:val="1"/>
        </w:numPr>
        <w:rPr>
          <w:rFonts w:ascii="Arial" w:hAnsi="Arial" w:cs="Arial"/>
        </w:rPr>
      </w:pPr>
      <w:r w:rsidRPr="00835CE6">
        <w:rPr>
          <w:rFonts w:ascii="Arial" w:hAnsi="Arial" w:cs="Arial"/>
        </w:rPr>
        <w:t>Students will use</w:t>
      </w:r>
      <w:r w:rsidR="00835CE6" w:rsidRPr="00835CE6">
        <w:rPr>
          <w:rFonts w:ascii="Arial" w:hAnsi="Arial" w:cs="Arial"/>
        </w:rPr>
        <w:t xml:space="preserve"> storytelling to </w:t>
      </w:r>
      <w:r w:rsidR="00835CE6">
        <w:rPr>
          <w:rFonts w:ascii="Arial" w:hAnsi="Arial" w:cs="Arial"/>
        </w:rPr>
        <w:t xml:space="preserve">tell future generations </w:t>
      </w:r>
      <w:r w:rsidR="00835CE6" w:rsidRPr="00835CE6">
        <w:rPr>
          <w:rFonts w:ascii="Arial" w:hAnsi="Arial" w:cs="Arial"/>
        </w:rPr>
        <w:t xml:space="preserve">how </w:t>
      </w:r>
      <w:r w:rsidR="00835CE6">
        <w:rPr>
          <w:rFonts w:ascii="Arial" w:hAnsi="Arial" w:cs="Arial"/>
        </w:rPr>
        <w:t>they</w:t>
      </w:r>
      <w:r w:rsidR="00835CE6" w:rsidRPr="00835CE6">
        <w:rPr>
          <w:rFonts w:ascii="Arial" w:hAnsi="Arial" w:cs="Arial"/>
        </w:rPr>
        <w:t xml:space="preserve"> use</w:t>
      </w:r>
      <w:r w:rsidR="00835CE6">
        <w:rPr>
          <w:rFonts w:ascii="Arial" w:hAnsi="Arial" w:cs="Arial"/>
        </w:rPr>
        <w:t>d</w:t>
      </w:r>
      <w:r w:rsidR="00835CE6" w:rsidRPr="00835CE6">
        <w:rPr>
          <w:rFonts w:ascii="Arial" w:hAnsi="Arial" w:cs="Arial"/>
        </w:rPr>
        <w:t xml:space="preserve"> the land, what </w:t>
      </w:r>
      <w:r w:rsidR="00835CE6">
        <w:rPr>
          <w:rFonts w:ascii="Arial" w:hAnsi="Arial" w:cs="Arial"/>
        </w:rPr>
        <w:t>they</w:t>
      </w:r>
      <w:r w:rsidR="00835CE6" w:rsidRPr="00835CE6">
        <w:rPr>
          <w:rFonts w:ascii="Arial" w:hAnsi="Arial" w:cs="Arial"/>
        </w:rPr>
        <w:t xml:space="preserve"> did to save it</w:t>
      </w:r>
      <w:r w:rsidR="002506DC">
        <w:rPr>
          <w:rFonts w:ascii="Arial" w:hAnsi="Arial" w:cs="Arial"/>
        </w:rPr>
        <w:t>,</w:t>
      </w:r>
      <w:r w:rsidR="00835CE6" w:rsidRPr="00835CE6">
        <w:rPr>
          <w:rFonts w:ascii="Arial" w:hAnsi="Arial" w:cs="Arial"/>
        </w:rPr>
        <w:t xml:space="preserve"> and what </w:t>
      </w:r>
      <w:r w:rsidR="00835CE6">
        <w:rPr>
          <w:rFonts w:ascii="Arial" w:hAnsi="Arial" w:cs="Arial"/>
        </w:rPr>
        <w:t>they hope their</w:t>
      </w:r>
      <w:r w:rsidR="00835CE6" w:rsidRPr="00835CE6">
        <w:rPr>
          <w:rFonts w:ascii="Arial" w:hAnsi="Arial" w:cs="Arial"/>
        </w:rPr>
        <w:t xml:space="preserve"> children will do to protect it.</w:t>
      </w:r>
    </w:p>
    <w:p w14:paraId="2285B52E" w14:textId="09ECE9E2" w:rsidR="004F25A4" w:rsidRPr="00835CE6" w:rsidRDefault="004F25A4" w:rsidP="00410DCC">
      <w:pPr>
        <w:pStyle w:val="Heading2"/>
      </w:pPr>
      <w:r w:rsidRPr="00835CE6">
        <w:t>Grade Level</w:t>
      </w:r>
    </w:p>
    <w:p w14:paraId="1B81E953" w14:textId="14F0C5F8" w:rsidR="004F25A4" w:rsidRPr="004F25A4" w:rsidRDefault="004F25A4" w:rsidP="004F25A4">
      <w:pPr>
        <w:pStyle w:val="NoSpacing"/>
        <w:rPr>
          <w:rFonts w:ascii="Arial" w:hAnsi="Arial" w:cs="Arial"/>
        </w:rPr>
      </w:pPr>
      <w:r w:rsidRPr="004F25A4">
        <w:rPr>
          <w:rFonts w:ascii="Arial" w:hAnsi="Arial" w:cs="Arial"/>
        </w:rPr>
        <w:t xml:space="preserve">Middle </w:t>
      </w:r>
      <w:r w:rsidR="00D34872">
        <w:rPr>
          <w:rFonts w:ascii="Arial" w:hAnsi="Arial" w:cs="Arial"/>
        </w:rPr>
        <w:t>s</w:t>
      </w:r>
      <w:r w:rsidRPr="004F25A4">
        <w:rPr>
          <w:rFonts w:ascii="Arial" w:hAnsi="Arial" w:cs="Arial"/>
        </w:rPr>
        <w:t xml:space="preserve">chool </w:t>
      </w:r>
      <w:r w:rsidR="00D34872">
        <w:rPr>
          <w:rFonts w:ascii="Arial" w:hAnsi="Arial" w:cs="Arial"/>
        </w:rPr>
        <w:t>g</w:t>
      </w:r>
      <w:r w:rsidRPr="004F25A4">
        <w:rPr>
          <w:rFonts w:ascii="Arial" w:hAnsi="Arial" w:cs="Arial"/>
        </w:rPr>
        <w:t xml:space="preserve">rades 6 </w:t>
      </w:r>
      <w:r w:rsidR="00CE5BBA">
        <w:rPr>
          <w:rFonts w:ascii="Arial" w:hAnsi="Arial" w:cs="Arial"/>
        </w:rPr>
        <w:t>to</w:t>
      </w:r>
      <w:r w:rsidRPr="004F25A4">
        <w:rPr>
          <w:rFonts w:ascii="Arial" w:hAnsi="Arial" w:cs="Arial"/>
        </w:rPr>
        <w:t xml:space="preserve"> 8</w:t>
      </w:r>
    </w:p>
    <w:p w14:paraId="37DD5FB3" w14:textId="42AD2500" w:rsidR="004F25A4" w:rsidRDefault="004F25A4" w:rsidP="00410DCC">
      <w:pPr>
        <w:pStyle w:val="Heading2"/>
      </w:pPr>
      <w:r w:rsidRPr="004F25A4">
        <w:t>Materials Needed for Lesson</w:t>
      </w:r>
    </w:p>
    <w:p w14:paraId="24A89303" w14:textId="73E787F8" w:rsidR="004F25A4" w:rsidRDefault="004F25A4" w:rsidP="004F25A4">
      <w:pPr>
        <w:pStyle w:val="NoSpacing"/>
        <w:numPr>
          <w:ilvl w:val="0"/>
          <w:numId w:val="2"/>
        </w:numPr>
        <w:rPr>
          <w:rFonts w:ascii="Arial" w:hAnsi="Arial" w:cs="Arial"/>
        </w:rPr>
      </w:pPr>
      <w:r>
        <w:rPr>
          <w:rFonts w:ascii="Arial" w:hAnsi="Arial" w:cs="Arial"/>
        </w:rPr>
        <w:t xml:space="preserve">A </w:t>
      </w:r>
      <w:r w:rsidR="00D34872">
        <w:rPr>
          <w:rFonts w:ascii="Arial" w:hAnsi="Arial" w:cs="Arial"/>
        </w:rPr>
        <w:t>c</w:t>
      </w:r>
      <w:r>
        <w:rPr>
          <w:rFonts w:ascii="Arial" w:hAnsi="Arial" w:cs="Arial"/>
        </w:rPr>
        <w:t>omputer with Internet access</w:t>
      </w:r>
    </w:p>
    <w:p w14:paraId="1D5D5F9D" w14:textId="3D4C852A" w:rsidR="004F25A4" w:rsidRDefault="004F25A4" w:rsidP="004F25A4">
      <w:pPr>
        <w:pStyle w:val="NoSpacing"/>
        <w:numPr>
          <w:ilvl w:val="0"/>
          <w:numId w:val="2"/>
        </w:numPr>
        <w:rPr>
          <w:rFonts w:ascii="Arial" w:hAnsi="Arial" w:cs="Arial"/>
        </w:rPr>
      </w:pPr>
      <w:r>
        <w:rPr>
          <w:rFonts w:ascii="Arial" w:hAnsi="Arial" w:cs="Arial"/>
        </w:rPr>
        <w:t>Whiteboard, blackboard, or flip chart</w:t>
      </w:r>
    </w:p>
    <w:p w14:paraId="3A828C48" w14:textId="0D0FC0A0" w:rsidR="004F25A4" w:rsidRDefault="004F25A4" w:rsidP="004F25A4">
      <w:pPr>
        <w:pStyle w:val="NoSpacing"/>
        <w:numPr>
          <w:ilvl w:val="0"/>
          <w:numId w:val="2"/>
        </w:numPr>
        <w:rPr>
          <w:rFonts w:ascii="Arial" w:hAnsi="Arial" w:cs="Arial"/>
        </w:rPr>
      </w:pPr>
      <w:r>
        <w:rPr>
          <w:rFonts w:ascii="Arial" w:hAnsi="Arial" w:cs="Arial"/>
        </w:rPr>
        <w:t>H.1 – Hazards Where I Live</w:t>
      </w:r>
    </w:p>
    <w:p w14:paraId="33F99531" w14:textId="14581CDF" w:rsidR="00234B71" w:rsidRDefault="00CE5BBA" w:rsidP="004F25A4">
      <w:pPr>
        <w:pStyle w:val="NoSpacing"/>
        <w:numPr>
          <w:ilvl w:val="0"/>
          <w:numId w:val="2"/>
        </w:numPr>
        <w:rPr>
          <w:rFonts w:ascii="Arial" w:hAnsi="Arial" w:cs="Arial"/>
        </w:rPr>
      </w:pPr>
      <w:r>
        <w:rPr>
          <w:rFonts w:ascii="Arial" w:hAnsi="Arial" w:cs="Arial"/>
        </w:rPr>
        <w:t>Six l</w:t>
      </w:r>
      <w:r w:rsidR="00234B71">
        <w:rPr>
          <w:rFonts w:ascii="Arial" w:hAnsi="Arial" w:cs="Arial"/>
        </w:rPr>
        <w:t>ong strips of paper</w:t>
      </w:r>
    </w:p>
    <w:p w14:paraId="38684B12" w14:textId="1414CD54" w:rsidR="004F25A4" w:rsidRDefault="004F25A4" w:rsidP="00410DCC">
      <w:pPr>
        <w:pStyle w:val="Heading2"/>
      </w:pPr>
      <w:r w:rsidRPr="004F25A4">
        <w:t>Lesson Time</w:t>
      </w:r>
    </w:p>
    <w:p w14:paraId="7C2C21D7" w14:textId="407B890F" w:rsidR="004F25A4" w:rsidRPr="004F25A4" w:rsidRDefault="00D34872" w:rsidP="004F25A4">
      <w:pPr>
        <w:pStyle w:val="NoSpacing"/>
        <w:rPr>
          <w:rFonts w:ascii="Arial" w:hAnsi="Arial" w:cs="Arial"/>
        </w:rPr>
      </w:pPr>
      <w:r>
        <w:rPr>
          <w:rFonts w:ascii="Arial" w:hAnsi="Arial" w:cs="Arial"/>
        </w:rPr>
        <w:t>Two</w:t>
      </w:r>
      <w:r w:rsidR="008C2B71">
        <w:rPr>
          <w:rFonts w:ascii="Arial" w:hAnsi="Arial" w:cs="Arial"/>
        </w:rPr>
        <w:t xml:space="preserve"> 45</w:t>
      </w:r>
      <w:r>
        <w:rPr>
          <w:rFonts w:ascii="Arial" w:hAnsi="Arial" w:cs="Arial"/>
        </w:rPr>
        <w:t>-</w:t>
      </w:r>
      <w:r w:rsidR="008C2B71">
        <w:rPr>
          <w:rFonts w:ascii="Arial" w:hAnsi="Arial" w:cs="Arial"/>
        </w:rPr>
        <w:t xml:space="preserve">minute </w:t>
      </w:r>
      <w:r w:rsidR="004F25A4">
        <w:rPr>
          <w:rFonts w:ascii="Arial" w:hAnsi="Arial" w:cs="Arial"/>
        </w:rPr>
        <w:t xml:space="preserve">periods </w:t>
      </w:r>
      <w:r w:rsidR="008C2B71">
        <w:rPr>
          <w:rFonts w:ascii="Arial" w:hAnsi="Arial" w:cs="Arial"/>
        </w:rPr>
        <w:t xml:space="preserve">required </w:t>
      </w:r>
      <w:r w:rsidR="004F25A4">
        <w:rPr>
          <w:rFonts w:ascii="Arial" w:hAnsi="Arial" w:cs="Arial"/>
        </w:rPr>
        <w:t>to complete the lesson activator, research, and debriefing</w:t>
      </w:r>
      <w:r w:rsidR="00562B6C">
        <w:rPr>
          <w:rFonts w:ascii="Arial" w:hAnsi="Arial" w:cs="Arial"/>
        </w:rPr>
        <w:t xml:space="preserve"> activities</w:t>
      </w:r>
      <w:r w:rsidR="004F25A4">
        <w:rPr>
          <w:rFonts w:ascii="Arial" w:hAnsi="Arial" w:cs="Arial"/>
        </w:rPr>
        <w:t>.  Exte</w:t>
      </w:r>
      <w:r w:rsidR="00562B6C">
        <w:rPr>
          <w:rFonts w:ascii="Arial" w:hAnsi="Arial" w:cs="Arial"/>
        </w:rPr>
        <w:t>nsion can be completed as homework.</w:t>
      </w:r>
    </w:p>
    <w:p w14:paraId="0B5552A4" w14:textId="77777777" w:rsidR="00562B6C" w:rsidRPr="00562B6C" w:rsidRDefault="00143565" w:rsidP="00410DCC">
      <w:pPr>
        <w:pStyle w:val="Heading2"/>
      </w:pPr>
      <w:r w:rsidRPr="00562B6C">
        <w:t>Lesson Activator</w:t>
      </w:r>
    </w:p>
    <w:p w14:paraId="6E029E0B" w14:textId="665CBBCD" w:rsidR="00AD75F4" w:rsidRDefault="006E79BE" w:rsidP="00562B6C">
      <w:pPr>
        <w:pStyle w:val="NoSpacing"/>
        <w:rPr>
          <w:rFonts w:ascii="Arial" w:hAnsi="Arial" w:cs="Arial"/>
        </w:rPr>
      </w:pPr>
      <w:r w:rsidRPr="00562B6C">
        <w:rPr>
          <w:rFonts w:ascii="Arial" w:hAnsi="Arial" w:cs="Arial"/>
        </w:rPr>
        <w:t xml:space="preserve">Discover the relationship between </w:t>
      </w:r>
      <w:r w:rsidR="00835CE6">
        <w:rPr>
          <w:rFonts w:ascii="Arial" w:hAnsi="Arial" w:cs="Arial"/>
        </w:rPr>
        <w:t>Indigenous people</w:t>
      </w:r>
      <w:r w:rsidRPr="00562B6C">
        <w:rPr>
          <w:rFonts w:ascii="Arial" w:hAnsi="Arial" w:cs="Arial"/>
        </w:rPr>
        <w:t xml:space="preserve"> and their environment.</w:t>
      </w:r>
      <w:r w:rsidR="00662777">
        <w:rPr>
          <w:rFonts w:ascii="Arial" w:hAnsi="Arial" w:cs="Arial"/>
        </w:rPr>
        <w:t xml:space="preserve"> Students use this activity to discover how Indigenous people use their environment and the important role of storytelling in keeping these traditions and lifestyle choices going from generation to generation.</w:t>
      </w:r>
    </w:p>
    <w:p w14:paraId="262F953D" w14:textId="0A7D1F3A" w:rsidR="00AD75F4" w:rsidRPr="00AD75F4" w:rsidRDefault="00AD75F4" w:rsidP="00410DCC">
      <w:pPr>
        <w:pStyle w:val="Heading2"/>
        <w:ind w:left="720"/>
      </w:pPr>
      <w:r w:rsidRPr="00AD75F4">
        <w:t>Teacher Directions</w:t>
      </w:r>
    </w:p>
    <w:p w14:paraId="74FADACE" w14:textId="5E45EDDF" w:rsidR="00AD75F4" w:rsidRDefault="00AD75F4" w:rsidP="00AD75F4">
      <w:pPr>
        <w:pStyle w:val="NoSpacing"/>
        <w:numPr>
          <w:ilvl w:val="0"/>
          <w:numId w:val="3"/>
        </w:numPr>
        <w:tabs>
          <w:tab w:val="left" w:pos="810"/>
        </w:tabs>
        <w:ind w:left="1170"/>
        <w:rPr>
          <w:rFonts w:ascii="Arial" w:hAnsi="Arial" w:cs="Arial"/>
        </w:rPr>
      </w:pPr>
      <w:r>
        <w:rPr>
          <w:rFonts w:ascii="Arial" w:hAnsi="Arial" w:cs="Arial"/>
        </w:rPr>
        <w:t>Ask students the following question: “How do you use, or what do you get from your environment</w:t>
      </w:r>
      <w:r w:rsidR="00D34872">
        <w:rPr>
          <w:rFonts w:ascii="Arial" w:hAnsi="Arial" w:cs="Arial"/>
        </w:rPr>
        <w:t>?”</w:t>
      </w:r>
      <w:r>
        <w:rPr>
          <w:rFonts w:ascii="Arial" w:hAnsi="Arial" w:cs="Arial"/>
        </w:rPr>
        <w:t xml:space="preserve"> </w:t>
      </w:r>
    </w:p>
    <w:p w14:paraId="528BD881" w14:textId="3BC373A8" w:rsidR="00AD75F4" w:rsidRPr="00AD75F4" w:rsidRDefault="00AD75F4" w:rsidP="00AD75F4">
      <w:pPr>
        <w:pStyle w:val="NoSpacing"/>
        <w:tabs>
          <w:tab w:val="left" w:pos="810"/>
        </w:tabs>
        <w:ind w:left="1440"/>
        <w:rPr>
          <w:rFonts w:ascii="Arial" w:hAnsi="Arial" w:cs="Arial"/>
          <w:i/>
        </w:rPr>
      </w:pPr>
      <w:r w:rsidRPr="00AD75F4">
        <w:rPr>
          <w:rFonts w:ascii="Arial" w:hAnsi="Arial" w:cs="Arial"/>
          <w:b/>
          <w:i/>
        </w:rPr>
        <w:t>Note</w:t>
      </w:r>
      <w:r w:rsidRPr="00AD75F4">
        <w:rPr>
          <w:rFonts w:ascii="Arial" w:hAnsi="Arial" w:cs="Arial"/>
          <w:i/>
        </w:rPr>
        <w:t xml:space="preserve">: You may need to give examples like food, hiking, a place to play sports, </w:t>
      </w:r>
      <w:r w:rsidR="00D34872">
        <w:rPr>
          <w:rFonts w:ascii="Arial" w:hAnsi="Arial" w:cs="Arial"/>
          <w:i/>
        </w:rPr>
        <w:t xml:space="preserve">and </w:t>
      </w:r>
      <w:r w:rsidRPr="00AD75F4">
        <w:rPr>
          <w:rFonts w:ascii="Arial" w:hAnsi="Arial" w:cs="Arial"/>
          <w:i/>
        </w:rPr>
        <w:t>water.</w:t>
      </w:r>
    </w:p>
    <w:p w14:paraId="2CB238D1" w14:textId="7970CB2A" w:rsidR="00AD75F4" w:rsidRDefault="00AD75F4" w:rsidP="00AD75F4">
      <w:pPr>
        <w:pStyle w:val="NoSpacing"/>
        <w:numPr>
          <w:ilvl w:val="0"/>
          <w:numId w:val="3"/>
        </w:numPr>
        <w:tabs>
          <w:tab w:val="left" w:pos="810"/>
        </w:tabs>
        <w:ind w:left="1170"/>
        <w:rPr>
          <w:rFonts w:ascii="Arial" w:hAnsi="Arial" w:cs="Arial"/>
        </w:rPr>
      </w:pPr>
      <w:r>
        <w:rPr>
          <w:rFonts w:ascii="Arial" w:hAnsi="Arial" w:cs="Arial"/>
        </w:rPr>
        <w:t>Record their responses on a flip chart, whiteboard, or blackboard</w:t>
      </w:r>
      <w:r w:rsidR="00D34872">
        <w:rPr>
          <w:rFonts w:ascii="Arial" w:hAnsi="Arial" w:cs="Arial"/>
        </w:rPr>
        <w:t>.</w:t>
      </w:r>
    </w:p>
    <w:p w14:paraId="6776B7B8" w14:textId="5438C03B" w:rsidR="006E79BE" w:rsidRDefault="00AD75F4" w:rsidP="00AD75F4">
      <w:pPr>
        <w:pStyle w:val="NoSpacing"/>
        <w:numPr>
          <w:ilvl w:val="0"/>
          <w:numId w:val="3"/>
        </w:numPr>
        <w:tabs>
          <w:tab w:val="left" w:pos="810"/>
        </w:tabs>
        <w:ind w:left="1170"/>
        <w:rPr>
          <w:rFonts w:ascii="Arial" w:hAnsi="Arial" w:cs="Arial"/>
        </w:rPr>
      </w:pPr>
      <w:r>
        <w:rPr>
          <w:rFonts w:ascii="Arial" w:hAnsi="Arial" w:cs="Arial"/>
        </w:rPr>
        <w:t xml:space="preserve">Explain to the students that they will view a few short video clips about how Indigenous people view the environment and the role the environment plays </w:t>
      </w:r>
      <w:r w:rsidR="00D34872">
        <w:rPr>
          <w:rFonts w:ascii="Arial" w:hAnsi="Arial" w:cs="Arial"/>
        </w:rPr>
        <w:t>in</w:t>
      </w:r>
      <w:r>
        <w:rPr>
          <w:rFonts w:ascii="Arial" w:hAnsi="Arial" w:cs="Arial"/>
        </w:rPr>
        <w:t xml:space="preserve"> their lives.</w:t>
      </w:r>
      <w:r w:rsidR="00353E0B">
        <w:rPr>
          <w:rFonts w:ascii="Arial" w:hAnsi="Arial" w:cs="Arial"/>
        </w:rPr>
        <w:t xml:space="preserve"> You will also need to explain that sometimes Indigenous people use the art of storytelling to pass on traditions and knowledge.</w:t>
      </w:r>
    </w:p>
    <w:p w14:paraId="5EE97819" w14:textId="6BADD5A5" w:rsidR="00AD75F4" w:rsidRPr="00562B6C" w:rsidRDefault="00AD75F4" w:rsidP="00AD75F4">
      <w:pPr>
        <w:pStyle w:val="NoSpacing"/>
        <w:numPr>
          <w:ilvl w:val="0"/>
          <w:numId w:val="3"/>
        </w:numPr>
        <w:tabs>
          <w:tab w:val="left" w:pos="810"/>
        </w:tabs>
        <w:ind w:left="1170"/>
        <w:rPr>
          <w:rFonts w:ascii="Arial" w:hAnsi="Arial" w:cs="Arial"/>
        </w:rPr>
      </w:pPr>
      <w:r>
        <w:rPr>
          <w:rFonts w:ascii="Arial" w:hAnsi="Arial" w:cs="Arial"/>
        </w:rPr>
        <w:t>Ask students to record specific examples of how Indigen</w:t>
      </w:r>
      <w:r w:rsidR="00353E0B">
        <w:rPr>
          <w:rFonts w:ascii="Arial" w:hAnsi="Arial" w:cs="Arial"/>
        </w:rPr>
        <w:t>ous people use the environment as they view the clips.</w:t>
      </w:r>
    </w:p>
    <w:p w14:paraId="5072F34C" w14:textId="77777777" w:rsidR="00356570" w:rsidRDefault="00356570" w:rsidP="00410DCC">
      <w:pPr>
        <w:pStyle w:val="Heading3"/>
      </w:pPr>
      <w:r w:rsidRPr="004F25A4">
        <w:lastRenderedPageBreak/>
        <w:t>Environment</w:t>
      </w:r>
    </w:p>
    <w:p w14:paraId="39FC5328" w14:textId="34D3F58A" w:rsidR="009D75D2" w:rsidRPr="009D75D2" w:rsidRDefault="00D72F25" w:rsidP="00356570">
      <w:pPr>
        <w:pStyle w:val="NoSpacing"/>
        <w:rPr>
          <w:rFonts w:ascii="Arial" w:hAnsi="Arial" w:cs="Arial"/>
        </w:rPr>
      </w:pPr>
      <w:r>
        <w:rPr>
          <w:rFonts w:ascii="Arial" w:hAnsi="Arial" w:cs="Arial"/>
        </w:rPr>
        <w:t>Health comes from the l</w:t>
      </w:r>
      <w:r w:rsidR="009D75D2" w:rsidRPr="009D75D2">
        <w:rPr>
          <w:rFonts w:ascii="Arial" w:hAnsi="Arial" w:cs="Arial"/>
        </w:rPr>
        <w:t xml:space="preserve">and, Earl </w:t>
      </w:r>
      <w:proofErr w:type="spellStart"/>
      <w:r w:rsidR="009D75D2" w:rsidRPr="009D75D2">
        <w:rPr>
          <w:rFonts w:ascii="Arial" w:hAnsi="Arial" w:cs="Arial"/>
        </w:rPr>
        <w:t>Kawa’a</w:t>
      </w:r>
      <w:proofErr w:type="spellEnd"/>
    </w:p>
    <w:p w14:paraId="64EC8233" w14:textId="5E9241D6" w:rsidR="00143565" w:rsidRPr="004F25A4" w:rsidRDefault="00D826A4" w:rsidP="00356570">
      <w:pPr>
        <w:pStyle w:val="NoSpacing"/>
        <w:rPr>
          <w:rFonts w:ascii="Arial" w:hAnsi="Arial" w:cs="Arial"/>
        </w:rPr>
      </w:pPr>
      <w:hyperlink r:id="rId6" w:history="1">
        <w:r w:rsidR="00662777" w:rsidRPr="000F5482">
          <w:rPr>
            <w:rStyle w:val="Hyperlink"/>
            <w:rFonts w:ascii="Arial" w:hAnsi="Arial" w:cs="Arial"/>
          </w:rPr>
          <w:t>http://apps2.nlm.nih.gov/nativevoices/interviews/index.cfm?mode=video&amp;speaker=31&amp;clipId=43</w:t>
        </w:r>
      </w:hyperlink>
      <w:r w:rsidR="00356570" w:rsidRPr="004F25A4">
        <w:rPr>
          <w:rFonts w:ascii="Arial" w:hAnsi="Arial" w:cs="Arial"/>
        </w:rPr>
        <w:t xml:space="preserve"> </w:t>
      </w:r>
    </w:p>
    <w:p w14:paraId="55DE0972" w14:textId="77777777" w:rsidR="00356570" w:rsidRDefault="00356570" w:rsidP="00410DCC">
      <w:pPr>
        <w:pStyle w:val="Heading3"/>
      </w:pPr>
      <w:r w:rsidRPr="004F25A4">
        <w:t>Land</w:t>
      </w:r>
    </w:p>
    <w:p w14:paraId="7C331378" w14:textId="074A7C5E" w:rsidR="009D75D2" w:rsidRPr="009D75D2" w:rsidRDefault="009D75D2" w:rsidP="00356570">
      <w:pPr>
        <w:pStyle w:val="NoSpacing"/>
        <w:rPr>
          <w:rFonts w:ascii="Arial" w:hAnsi="Arial" w:cs="Arial"/>
        </w:rPr>
      </w:pPr>
      <w:r>
        <w:rPr>
          <w:rFonts w:ascii="Arial" w:hAnsi="Arial" w:cs="Arial"/>
        </w:rPr>
        <w:t>Health and wellness embedded in the land, Marjorie Mau, M.D.</w:t>
      </w:r>
    </w:p>
    <w:p w14:paraId="421D43C3" w14:textId="77777777" w:rsidR="00356570" w:rsidRDefault="00D826A4" w:rsidP="00410DCC">
      <w:pPr>
        <w:pStyle w:val="NoSpacing"/>
        <w:spacing w:after="240"/>
        <w:rPr>
          <w:rStyle w:val="Hyperlink"/>
          <w:rFonts w:ascii="Arial" w:hAnsi="Arial" w:cs="Arial"/>
        </w:rPr>
      </w:pPr>
      <w:hyperlink r:id="rId7" w:history="1">
        <w:r w:rsidR="00356570" w:rsidRPr="004F25A4">
          <w:rPr>
            <w:rStyle w:val="Hyperlink"/>
            <w:rFonts w:ascii="Arial" w:hAnsi="Arial" w:cs="Arial"/>
          </w:rPr>
          <w:t>http://apps2.nlm.nih.gov/nativevoices/interviews/index.cfm?mode=video&amp;speaker=36&amp;clipId=10</w:t>
        </w:r>
      </w:hyperlink>
    </w:p>
    <w:p w14:paraId="5FBCAEE9" w14:textId="61676566" w:rsidR="009D75D2" w:rsidRPr="004F25A4" w:rsidRDefault="009D75D2" w:rsidP="00356570">
      <w:pPr>
        <w:pStyle w:val="NoSpacing"/>
        <w:rPr>
          <w:rFonts w:ascii="Arial" w:hAnsi="Arial" w:cs="Arial"/>
        </w:rPr>
      </w:pPr>
      <w:proofErr w:type="spellStart"/>
      <w:r>
        <w:rPr>
          <w:rFonts w:ascii="Arial" w:hAnsi="Arial" w:cs="Arial"/>
        </w:rPr>
        <w:t>Repect</w:t>
      </w:r>
      <w:proofErr w:type="spellEnd"/>
      <w:r>
        <w:rPr>
          <w:rFonts w:ascii="Arial" w:hAnsi="Arial" w:cs="Arial"/>
        </w:rPr>
        <w:t xml:space="preserve"> of plants equal to respect and one’s relationship to the land, Allison </w:t>
      </w:r>
      <w:proofErr w:type="spellStart"/>
      <w:r>
        <w:rPr>
          <w:rFonts w:ascii="Arial" w:hAnsi="Arial" w:cs="Arial"/>
        </w:rPr>
        <w:t>Kelliher</w:t>
      </w:r>
      <w:proofErr w:type="spellEnd"/>
      <w:r>
        <w:rPr>
          <w:rFonts w:ascii="Arial" w:hAnsi="Arial" w:cs="Arial"/>
        </w:rPr>
        <w:t>, M.D.</w:t>
      </w:r>
    </w:p>
    <w:p w14:paraId="3AC53047" w14:textId="77777777" w:rsidR="00356570" w:rsidRPr="004F25A4" w:rsidRDefault="00D826A4" w:rsidP="00356570">
      <w:pPr>
        <w:pStyle w:val="NoSpacing"/>
        <w:rPr>
          <w:rFonts w:ascii="Arial" w:hAnsi="Arial" w:cs="Arial"/>
        </w:rPr>
      </w:pPr>
      <w:hyperlink r:id="rId8" w:history="1">
        <w:r w:rsidR="00356570" w:rsidRPr="004F25A4">
          <w:rPr>
            <w:rStyle w:val="Hyperlink"/>
            <w:rFonts w:ascii="Arial" w:hAnsi="Arial" w:cs="Arial"/>
          </w:rPr>
          <w:t>http://apps2.nlm.nih.gov/nativevoices/interviews/index.cfm?mode=video&amp;speaker=32&amp;clipId=12</w:t>
        </w:r>
      </w:hyperlink>
      <w:r w:rsidR="00356570" w:rsidRPr="004F25A4">
        <w:rPr>
          <w:rFonts w:ascii="Arial" w:hAnsi="Arial" w:cs="Arial"/>
        </w:rPr>
        <w:t xml:space="preserve"> </w:t>
      </w:r>
    </w:p>
    <w:p w14:paraId="76E04425" w14:textId="77777777" w:rsidR="00356570" w:rsidRDefault="00356570" w:rsidP="00410DCC">
      <w:pPr>
        <w:pStyle w:val="Heading3"/>
      </w:pPr>
      <w:r w:rsidRPr="004F25A4">
        <w:t>Water</w:t>
      </w:r>
    </w:p>
    <w:p w14:paraId="55C7323F" w14:textId="427F6FFC" w:rsidR="00D72F25" w:rsidRPr="00D72F25" w:rsidRDefault="00D72F25" w:rsidP="00356570">
      <w:pPr>
        <w:pStyle w:val="NoSpacing"/>
        <w:rPr>
          <w:rFonts w:ascii="Arial" w:hAnsi="Arial" w:cs="Arial"/>
        </w:rPr>
      </w:pPr>
      <w:r>
        <w:rPr>
          <w:rFonts w:ascii="Arial" w:hAnsi="Arial" w:cs="Arial"/>
        </w:rPr>
        <w:t xml:space="preserve">Contamination of water leading to illness, Wilmer </w:t>
      </w:r>
      <w:proofErr w:type="spellStart"/>
      <w:r>
        <w:rPr>
          <w:rFonts w:ascii="Arial" w:hAnsi="Arial" w:cs="Arial"/>
        </w:rPr>
        <w:t>Stampead</w:t>
      </w:r>
      <w:proofErr w:type="spellEnd"/>
      <w:r>
        <w:rPr>
          <w:rFonts w:ascii="Arial" w:hAnsi="Arial" w:cs="Arial"/>
        </w:rPr>
        <w:t xml:space="preserve"> </w:t>
      </w:r>
      <w:proofErr w:type="spellStart"/>
      <w:r>
        <w:rPr>
          <w:rFonts w:ascii="Arial" w:hAnsi="Arial" w:cs="Arial"/>
        </w:rPr>
        <w:t>Mesteth</w:t>
      </w:r>
      <w:proofErr w:type="spellEnd"/>
    </w:p>
    <w:p w14:paraId="14A32AD1" w14:textId="77777777" w:rsidR="00356570" w:rsidRDefault="00D826A4" w:rsidP="00410DCC">
      <w:pPr>
        <w:pStyle w:val="NoSpacing"/>
        <w:spacing w:after="240"/>
        <w:rPr>
          <w:rStyle w:val="Hyperlink"/>
          <w:rFonts w:ascii="Arial" w:hAnsi="Arial" w:cs="Arial"/>
        </w:rPr>
      </w:pPr>
      <w:hyperlink r:id="rId9" w:history="1">
        <w:r w:rsidR="00356570" w:rsidRPr="004F25A4">
          <w:rPr>
            <w:rStyle w:val="Hyperlink"/>
            <w:rFonts w:ascii="Arial" w:hAnsi="Arial" w:cs="Arial"/>
          </w:rPr>
          <w:t>http://apps2.nlm.nih.gov/nativevoices/interviews/index.cfm?mode=video&amp;speaker=72&amp;clipId=25</w:t>
        </w:r>
      </w:hyperlink>
    </w:p>
    <w:p w14:paraId="1A22FAE2" w14:textId="4AFF64C7" w:rsidR="00D72F25" w:rsidRPr="004F25A4" w:rsidRDefault="00D72F25" w:rsidP="00356570">
      <w:pPr>
        <w:pStyle w:val="NoSpacing"/>
        <w:rPr>
          <w:rFonts w:ascii="Arial" w:hAnsi="Arial" w:cs="Arial"/>
        </w:rPr>
      </w:pPr>
      <w:r>
        <w:rPr>
          <w:rFonts w:ascii="Arial" w:hAnsi="Arial" w:cs="Arial"/>
        </w:rPr>
        <w:t>Water is medicine, necessary, cleansing, hydrating, essential to life, Britta Guerrero</w:t>
      </w:r>
    </w:p>
    <w:p w14:paraId="52AE52A4" w14:textId="77777777" w:rsidR="00356570" w:rsidRPr="004F25A4" w:rsidRDefault="00D826A4" w:rsidP="00356570">
      <w:pPr>
        <w:pStyle w:val="NoSpacing"/>
        <w:rPr>
          <w:rStyle w:val="Hyperlink"/>
          <w:rFonts w:ascii="Arial" w:hAnsi="Arial" w:cs="Arial"/>
        </w:rPr>
      </w:pPr>
      <w:hyperlink r:id="rId10" w:history="1">
        <w:r w:rsidR="00356570" w:rsidRPr="004F25A4">
          <w:rPr>
            <w:rStyle w:val="Hyperlink"/>
            <w:rFonts w:ascii="Arial" w:hAnsi="Arial" w:cs="Arial"/>
          </w:rPr>
          <w:t>http://apps2.nlm.nih.gov/nativevoices/interviews/index.cfm?mode=video&amp;speaker=22&amp;clipId=23</w:t>
        </w:r>
      </w:hyperlink>
    </w:p>
    <w:p w14:paraId="37F91707" w14:textId="77777777" w:rsidR="00356570" w:rsidRDefault="00DE2BAD" w:rsidP="00410DCC">
      <w:pPr>
        <w:pStyle w:val="Heading3"/>
      </w:pPr>
      <w:r w:rsidRPr="00754CD1">
        <w:t>The Art of Storytelling</w:t>
      </w:r>
    </w:p>
    <w:p w14:paraId="42C9F45E" w14:textId="21E80387" w:rsidR="00D72F25" w:rsidRPr="00D72F25" w:rsidRDefault="00D72F25" w:rsidP="00356570">
      <w:pPr>
        <w:pStyle w:val="NoSpacing"/>
        <w:rPr>
          <w:rFonts w:ascii="Arial" w:hAnsi="Arial" w:cs="Arial"/>
        </w:rPr>
      </w:pPr>
      <w:proofErr w:type="spellStart"/>
      <w:r>
        <w:rPr>
          <w:rFonts w:ascii="Arial" w:hAnsi="Arial" w:cs="Arial"/>
        </w:rPr>
        <w:t>Ogeebiccon</w:t>
      </w:r>
      <w:proofErr w:type="spellEnd"/>
      <w:r>
        <w:rPr>
          <w:rFonts w:ascii="Arial" w:hAnsi="Arial" w:cs="Arial"/>
        </w:rPr>
        <w:t xml:space="preserve"> Roots, National Library of Medicine</w:t>
      </w:r>
    </w:p>
    <w:p w14:paraId="69F53C23" w14:textId="77777777" w:rsidR="00DE2BAD" w:rsidRPr="004F25A4" w:rsidRDefault="00D826A4" w:rsidP="00410DCC">
      <w:pPr>
        <w:pStyle w:val="NoSpacing"/>
        <w:spacing w:after="240"/>
        <w:rPr>
          <w:rFonts w:ascii="Arial" w:hAnsi="Arial" w:cs="Arial"/>
        </w:rPr>
      </w:pPr>
      <w:hyperlink r:id="rId11" w:history="1">
        <w:r w:rsidR="00DE2BAD" w:rsidRPr="004F25A4">
          <w:rPr>
            <w:rStyle w:val="Hyperlink"/>
            <w:rFonts w:ascii="Arial" w:hAnsi="Arial" w:cs="Arial"/>
          </w:rPr>
          <w:t>http://www.youtube.com/watch?feature=player_embedded&amp;v=2pnuJFVlDKs</w:t>
        </w:r>
      </w:hyperlink>
      <w:r w:rsidR="00DE2BAD" w:rsidRPr="004F25A4">
        <w:rPr>
          <w:rFonts w:ascii="Arial" w:hAnsi="Arial" w:cs="Arial"/>
        </w:rPr>
        <w:t xml:space="preserve"> </w:t>
      </w:r>
    </w:p>
    <w:p w14:paraId="7F98D350" w14:textId="24EFA145" w:rsidR="00D72F25" w:rsidRPr="004F25A4" w:rsidRDefault="00D72F25" w:rsidP="00DE2BAD">
      <w:pPr>
        <w:pStyle w:val="NoSpacing"/>
        <w:rPr>
          <w:rFonts w:ascii="Arial" w:hAnsi="Arial" w:cs="Arial"/>
        </w:rPr>
      </w:pPr>
      <w:r>
        <w:rPr>
          <w:rFonts w:ascii="Arial" w:hAnsi="Arial" w:cs="Arial"/>
        </w:rPr>
        <w:t xml:space="preserve">Honoring the Earth, </w:t>
      </w:r>
      <w:proofErr w:type="spellStart"/>
      <w:r>
        <w:rPr>
          <w:rFonts w:ascii="Arial" w:hAnsi="Arial" w:cs="Arial"/>
        </w:rPr>
        <w:t>nDigiDreams</w:t>
      </w:r>
      <w:proofErr w:type="spellEnd"/>
    </w:p>
    <w:p w14:paraId="2387487A" w14:textId="77777777" w:rsidR="00DE2BAD" w:rsidRPr="004F25A4" w:rsidRDefault="00D826A4" w:rsidP="00410DCC">
      <w:pPr>
        <w:pStyle w:val="NoSpacing"/>
        <w:spacing w:after="240"/>
        <w:rPr>
          <w:rFonts w:ascii="Arial" w:hAnsi="Arial" w:cs="Arial"/>
        </w:rPr>
      </w:pPr>
      <w:hyperlink r:id="rId12" w:history="1">
        <w:r w:rsidR="00DE2BAD" w:rsidRPr="004F25A4">
          <w:rPr>
            <w:rStyle w:val="Hyperlink"/>
            <w:rFonts w:ascii="Arial" w:hAnsi="Arial" w:cs="Arial"/>
          </w:rPr>
          <w:t>http://www.ndigidreams.com/CarolineEdwards.html</w:t>
        </w:r>
      </w:hyperlink>
      <w:r w:rsidR="00DE2BAD" w:rsidRPr="004F25A4">
        <w:rPr>
          <w:rFonts w:ascii="Arial" w:hAnsi="Arial" w:cs="Arial"/>
        </w:rPr>
        <w:t xml:space="preserve"> </w:t>
      </w:r>
    </w:p>
    <w:p w14:paraId="0C224784" w14:textId="20338D39" w:rsidR="00356570" w:rsidRDefault="00353E0B" w:rsidP="00353E0B">
      <w:pPr>
        <w:pStyle w:val="NoSpacing"/>
        <w:numPr>
          <w:ilvl w:val="0"/>
          <w:numId w:val="3"/>
        </w:numPr>
        <w:ind w:left="1170"/>
        <w:rPr>
          <w:rFonts w:ascii="Arial" w:hAnsi="Arial" w:cs="Arial"/>
        </w:rPr>
      </w:pPr>
      <w:r>
        <w:rPr>
          <w:rFonts w:ascii="Arial" w:hAnsi="Arial" w:cs="Arial"/>
        </w:rPr>
        <w:t xml:space="preserve">After watching the </w:t>
      </w:r>
      <w:r w:rsidR="00432B1B">
        <w:rPr>
          <w:rFonts w:ascii="Arial" w:hAnsi="Arial" w:cs="Arial"/>
        </w:rPr>
        <w:t>video clips</w:t>
      </w:r>
      <w:r>
        <w:rPr>
          <w:rFonts w:ascii="Arial" w:hAnsi="Arial" w:cs="Arial"/>
        </w:rPr>
        <w:t>, debrief by asking the following question: “</w:t>
      </w:r>
      <w:r w:rsidR="006E79BE" w:rsidRPr="004F25A4">
        <w:rPr>
          <w:rFonts w:ascii="Arial" w:hAnsi="Arial" w:cs="Arial"/>
        </w:rPr>
        <w:t xml:space="preserve">What </w:t>
      </w:r>
      <w:r>
        <w:rPr>
          <w:rFonts w:ascii="Arial" w:hAnsi="Arial" w:cs="Arial"/>
        </w:rPr>
        <w:t xml:space="preserve">did you learn about the </w:t>
      </w:r>
      <w:r w:rsidR="006E79BE" w:rsidRPr="004F25A4">
        <w:rPr>
          <w:rFonts w:ascii="Arial" w:hAnsi="Arial" w:cs="Arial"/>
        </w:rPr>
        <w:t xml:space="preserve">way </w:t>
      </w:r>
      <w:r>
        <w:rPr>
          <w:rFonts w:ascii="Arial" w:hAnsi="Arial" w:cs="Arial"/>
        </w:rPr>
        <w:t xml:space="preserve">Indigenous people </w:t>
      </w:r>
      <w:r w:rsidR="006E79BE" w:rsidRPr="004F25A4">
        <w:rPr>
          <w:rFonts w:ascii="Arial" w:hAnsi="Arial" w:cs="Arial"/>
        </w:rPr>
        <w:t>approach their re</w:t>
      </w:r>
      <w:r>
        <w:rPr>
          <w:rFonts w:ascii="Arial" w:hAnsi="Arial" w:cs="Arial"/>
        </w:rPr>
        <w:t xml:space="preserve">lationship with the </w:t>
      </w:r>
      <w:r w:rsidR="0049302E">
        <w:rPr>
          <w:rFonts w:ascii="Arial" w:hAnsi="Arial" w:cs="Arial"/>
        </w:rPr>
        <w:t>e</w:t>
      </w:r>
      <w:r>
        <w:rPr>
          <w:rFonts w:ascii="Arial" w:hAnsi="Arial" w:cs="Arial"/>
        </w:rPr>
        <w:t>nvironment?” Write responses on the board.</w:t>
      </w:r>
    </w:p>
    <w:p w14:paraId="29AE4AAC" w14:textId="1A412130" w:rsidR="00353E0B" w:rsidRPr="00353E0B" w:rsidRDefault="00353E0B" w:rsidP="00353E0B">
      <w:pPr>
        <w:pStyle w:val="NoSpacing"/>
        <w:numPr>
          <w:ilvl w:val="0"/>
          <w:numId w:val="3"/>
        </w:numPr>
        <w:ind w:left="1170"/>
        <w:rPr>
          <w:rFonts w:ascii="Arial" w:hAnsi="Arial" w:cs="Arial"/>
        </w:rPr>
      </w:pPr>
      <w:r>
        <w:rPr>
          <w:rFonts w:ascii="Arial" w:hAnsi="Arial" w:cs="Arial"/>
        </w:rPr>
        <w:t xml:space="preserve">Compare the list that </w:t>
      </w:r>
      <w:r w:rsidR="00D34872">
        <w:rPr>
          <w:rFonts w:ascii="Arial" w:hAnsi="Arial" w:cs="Arial"/>
        </w:rPr>
        <w:t>the</w:t>
      </w:r>
      <w:r>
        <w:rPr>
          <w:rFonts w:ascii="Arial" w:hAnsi="Arial" w:cs="Arial"/>
        </w:rPr>
        <w:t xml:space="preserve"> students </w:t>
      </w:r>
      <w:r w:rsidR="00D34872">
        <w:rPr>
          <w:rFonts w:ascii="Arial" w:hAnsi="Arial" w:cs="Arial"/>
        </w:rPr>
        <w:t>wrote</w:t>
      </w:r>
      <w:r>
        <w:rPr>
          <w:rFonts w:ascii="Arial" w:hAnsi="Arial" w:cs="Arial"/>
        </w:rPr>
        <w:t xml:space="preserve"> before viewing the video clips with the one they </w:t>
      </w:r>
      <w:r w:rsidR="00D34872">
        <w:rPr>
          <w:rFonts w:ascii="Arial" w:hAnsi="Arial" w:cs="Arial"/>
        </w:rPr>
        <w:t>wrote</w:t>
      </w:r>
      <w:r>
        <w:rPr>
          <w:rFonts w:ascii="Arial" w:hAnsi="Arial" w:cs="Arial"/>
        </w:rPr>
        <w:t xml:space="preserve"> after </w:t>
      </w:r>
      <w:r w:rsidR="00D34872">
        <w:rPr>
          <w:rFonts w:ascii="Arial" w:hAnsi="Arial" w:cs="Arial"/>
        </w:rPr>
        <w:t xml:space="preserve">viewing the video clips, </w:t>
      </w:r>
      <w:r>
        <w:rPr>
          <w:rFonts w:ascii="Arial" w:hAnsi="Arial" w:cs="Arial"/>
        </w:rPr>
        <w:t>and ask the following question: “What are the similarities and differences between how you view the environment, and how Indigenous people view the environment</w:t>
      </w:r>
      <w:r w:rsidR="00D34872">
        <w:rPr>
          <w:rFonts w:ascii="Arial" w:hAnsi="Arial" w:cs="Arial"/>
        </w:rPr>
        <w:t>?”</w:t>
      </w:r>
    </w:p>
    <w:p w14:paraId="48344795" w14:textId="77777777" w:rsidR="006E79BE" w:rsidRPr="008C2B71" w:rsidRDefault="006E79BE" w:rsidP="00410DCC">
      <w:pPr>
        <w:pStyle w:val="Heading2"/>
      </w:pPr>
      <w:r w:rsidRPr="008C2B71">
        <w:t>Lesson</w:t>
      </w:r>
    </w:p>
    <w:p w14:paraId="458A333F" w14:textId="3D17AF9A" w:rsidR="00503B4A" w:rsidRDefault="00353E0B" w:rsidP="00356570">
      <w:pPr>
        <w:pStyle w:val="NoSpacing"/>
        <w:rPr>
          <w:rFonts w:ascii="Arial" w:hAnsi="Arial" w:cs="Arial"/>
        </w:rPr>
      </w:pPr>
      <w:r>
        <w:rPr>
          <w:rFonts w:ascii="Arial" w:hAnsi="Arial" w:cs="Arial"/>
        </w:rPr>
        <w:t>In this lesson</w:t>
      </w:r>
      <w:r w:rsidR="002506DC">
        <w:rPr>
          <w:rFonts w:ascii="Arial" w:hAnsi="Arial" w:cs="Arial"/>
        </w:rPr>
        <w:t>,</w:t>
      </w:r>
      <w:r>
        <w:rPr>
          <w:rFonts w:ascii="Arial" w:hAnsi="Arial" w:cs="Arial"/>
        </w:rPr>
        <w:t xml:space="preserve"> students will learn about the impact that certain hazards have on our environment. They will use </w:t>
      </w:r>
      <w:r w:rsidR="002506DC">
        <w:rPr>
          <w:rFonts w:ascii="Arial" w:hAnsi="Arial" w:cs="Arial"/>
        </w:rPr>
        <w:t>what</w:t>
      </w:r>
      <w:r>
        <w:rPr>
          <w:rFonts w:ascii="Arial" w:hAnsi="Arial" w:cs="Arial"/>
        </w:rPr>
        <w:t xml:space="preserve"> they learned during the</w:t>
      </w:r>
      <w:r w:rsidR="00503B4A">
        <w:rPr>
          <w:rFonts w:ascii="Arial" w:hAnsi="Arial" w:cs="Arial"/>
        </w:rPr>
        <w:t xml:space="preserve"> “Lesson Activator” to think about the threats that overuse of some hazardous substances </w:t>
      </w:r>
      <w:r w:rsidR="002506DC">
        <w:rPr>
          <w:rFonts w:ascii="Arial" w:hAnsi="Arial" w:cs="Arial"/>
        </w:rPr>
        <w:t>has</w:t>
      </w:r>
      <w:r w:rsidR="00503B4A">
        <w:rPr>
          <w:rFonts w:ascii="Arial" w:hAnsi="Arial" w:cs="Arial"/>
        </w:rPr>
        <w:t xml:space="preserve"> on the way we use our environment. </w:t>
      </w:r>
    </w:p>
    <w:p w14:paraId="1F97ADFE" w14:textId="77777777" w:rsidR="00503B4A" w:rsidRPr="00503B4A" w:rsidRDefault="00503B4A" w:rsidP="00410DCC">
      <w:pPr>
        <w:pStyle w:val="Heading2"/>
        <w:ind w:left="720"/>
      </w:pPr>
      <w:r w:rsidRPr="00503B4A">
        <w:t>Teacher Directions</w:t>
      </w:r>
    </w:p>
    <w:p w14:paraId="40D159E9" w14:textId="52724896" w:rsidR="006E78A6" w:rsidRDefault="00435E54" w:rsidP="00503B4A">
      <w:pPr>
        <w:pStyle w:val="NoSpacing"/>
        <w:numPr>
          <w:ilvl w:val="0"/>
          <w:numId w:val="4"/>
        </w:numPr>
        <w:ind w:left="1170"/>
        <w:rPr>
          <w:rFonts w:ascii="Arial" w:hAnsi="Arial" w:cs="Arial"/>
        </w:rPr>
      </w:pPr>
      <w:r>
        <w:rPr>
          <w:rFonts w:ascii="Arial" w:hAnsi="Arial" w:cs="Arial"/>
        </w:rPr>
        <w:t>Write the following substances on paper strips and place in random order on</w:t>
      </w:r>
      <w:r w:rsidR="006E76A0">
        <w:rPr>
          <w:rFonts w:ascii="Arial" w:hAnsi="Arial" w:cs="Arial"/>
        </w:rPr>
        <w:t xml:space="preserve"> the board:</w:t>
      </w:r>
      <w:r w:rsidR="006E76A0" w:rsidRPr="006E76A0">
        <w:rPr>
          <w:rFonts w:ascii="Arial" w:hAnsi="Arial" w:cs="Arial"/>
        </w:rPr>
        <w:t xml:space="preserve"> </w:t>
      </w:r>
      <w:r w:rsidR="006E76A0">
        <w:rPr>
          <w:rFonts w:ascii="Arial" w:hAnsi="Arial" w:cs="Arial"/>
        </w:rPr>
        <w:t>“</w:t>
      </w:r>
      <w:r w:rsidR="002506DC">
        <w:rPr>
          <w:rFonts w:ascii="Arial" w:hAnsi="Arial" w:cs="Arial"/>
        </w:rPr>
        <w:t>Greenhouse</w:t>
      </w:r>
      <w:r w:rsidR="00D067AE">
        <w:rPr>
          <w:rFonts w:ascii="Arial" w:hAnsi="Arial" w:cs="Arial"/>
        </w:rPr>
        <w:t xml:space="preserve"> Gases</w:t>
      </w:r>
      <w:r w:rsidR="002506DC">
        <w:rPr>
          <w:rFonts w:ascii="Arial" w:hAnsi="Arial" w:cs="Arial"/>
        </w:rPr>
        <w:t>,</w:t>
      </w:r>
      <w:r w:rsidR="006E76A0">
        <w:rPr>
          <w:rFonts w:ascii="Arial" w:hAnsi="Arial" w:cs="Arial"/>
        </w:rPr>
        <w:t>” “</w:t>
      </w:r>
      <w:r w:rsidR="00D067AE">
        <w:rPr>
          <w:rFonts w:ascii="Arial" w:hAnsi="Arial" w:cs="Arial"/>
        </w:rPr>
        <w:t>Ozone</w:t>
      </w:r>
      <w:r w:rsidR="002506DC">
        <w:rPr>
          <w:rFonts w:ascii="Arial" w:hAnsi="Arial" w:cs="Arial"/>
        </w:rPr>
        <w:t>,</w:t>
      </w:r>
      <w:r w:rsidR="006E76A0">
        <w:rPr>
          <w:rFonts w:ascii="Arial" w:hAnsi="Arial" w:cs="Arial"/>
        </w:rPr>
        <w:t>” “</w:t>
      </w:r>
      <w:r w:rsidR="00D067AE">
        <w:rPr>
          <w:rFonts w:ascii="Arial" w:hAnsi="Arial" w:cs="Arial"/>
        </w:rPr>
        <w:t>Particulate Matter</w:t>
      </w:r>
      <w:r w:rsidR="002506DC">
        <w:rPr>
          <w:rFonts w:ascii="Arial" w:hAnsi="Arial" w:cs="Arial"/>
        </w:rPr>
        <w:t>,</w:t>
      </w:r>
      <w:r w:rsidR="006E76A0">
        <w:rPr>
          <w:rFonts w:ascii="Arial" w:hAnsi="Arial" w:cs="Arial"/>
        </w:rPr>
        <w:t>” “</w:t>
      </w:r>
      <w:r w:rsidR="00D067AE">
        <w:rPr>
          <w:rFonts w:ascii="Arial" w:hAnsi="Arial" w:cs="Arial"/>
        </w:rPr>
        <w:t>Plastics</w:t>
      </w:r>
      <w:r w:rsidR="002506DC">
        <w:rPr>
          <w:rFonts w:ascii="Arial" w:hAnsi="Arial" w:cs="Arial"/>
        </w:rPr>
        <w:t>,</w:t>
      </w:r>
      <w:r w:rsidR="006E76A0">
        <w:rPr>
          <w:rFonts w:ascii="Arial" w:hAnsi="Arial" w:cs="Arial"/>
        </w:rPr>
        <w:t>” “</w:t>
      </w:r>
      <w:r w:rsidR="00D067AE">
        <w:rPr>
          <w:rFonts w:ascii="Arial" w:hAnsi="Arial" w:cs="Arial"/>
        </w:rPr>
        <w:t>Volatile Organic Compounds (VOCs)</w:t>
      </w:r>
      <w:r w:rsidR="002506DC">
        <w:rPr>
          <w:rFonts w:ascii="Arial" w:hAnsi="Arial" w:cs="Arial"/>
        </w:rPr>
        <w:t>,</w:t>
      </w:r>
      <w:r w:rsidR="006E76A0">
        <w:rPr>
          <w:rFonts w:ascii="Arial" w:hAnsi="Arial" w:cs="Arial"/>
        </w:rPr>
        <w:t xml:space="preserve">” </w:t>
      </w:r>
      <w:r w:rsidR="002506DC">
        <w:rPr>
          <w:rFonts w:ascii="Arial" w:hAnsi="Arial" w:cs="Arial"/>
        </w:rPr>
        <w:t xml:space="preserve">and </w:t>
      </w:r>
      <w:r w:rsidR="006E76A0">
        <w:rPr>
          <w:rFonts w:ascii="Arial" w:hAnsi="Arial" w:cs="Arial"/>
        </w:rPr>
        <w:t>“</w:t>
      </w:r>
      <w:r w:rsidR="00D067AE">
        <w:rPr>
          <w:rFonts w:ascii="Arial" w:hAnsi="Arial" w:cs="Arial"/>
        </w:rPr>
        <w:t>Pesticides</w:t>
      </w:r>
      <w:r w:rsidR="002506DC">
        <w:rPr>
          <w:rFonts w:ascii="Arial" w:hAnsi="Arial" w:cs="Arial"/>
        </w:rPr>
        <w:t>.</w:t>
      </w:r>
      <w:r w:rsidR="006E76A0">
        <w:rPr>
          <w:rFonts w:ascii="Arial" w:hAnsi="Arial" w:cs="Arial"/>
        </w:rPr>
        <w:t>”</w:t>
      </w:r>
      <w:r w:rsidR="007A7756">
        <w:rPr>
          <w:rFonts w:ascii="Arial" w:hAnsi="Arial" w:cs="Arial"/>
        </w:rPr>
        <w:t xml:space="preserve"> Make sure the strips are large enough to be viewed</w:t>
      </w:r>
      <w:r w:rsidR="006E76A0">
        <w:rPr>
          <w:rFonts w:ascii="Arial" w:hAnsi="Arial" w:cs="Arial"/>
        </w:rPr>
        <w:t xml:space="preserve"> from the back of the classroom.</w:t>
      </w:r>
      <w:r w:rsidR="0049302E">
        <w:rPr>
          <w:rFonts w:ascii="Arial" w:hAnsi="Arial" w:cs="Arial"/>
        </w:rPr>
        <w:t xml:space="preserve"> Give a brief definition of each term.</w:t>
      </w:r>
    </w:p>
    <w:p w14:paraId="5171DF2D" w14:textId="4EFAC122" w:rsidR="00435E54" w:rsidRDefault="002506DC" w:rsidP="00503B4A">
      <w:pPr>
        <w:pStyle w:val="NoSpacing"/>
        <w:numPr>
          <w:ilvl w:val="0"/>
          <w:numId w:val="4"/>
        </w:numPr>
        <w:ind w:left="1170"/>
        <w:rPr>
          <w:rFonts w:ascii="Arial" w:hAnsi="Arial" w:cs="Arial"/>
        </w:rPr>
      </w:pPr>
      <w:r>
        <w:rPr>
          <w:rFonts w:ascii="Arial" w:hAnsi="Arial" w:cs="Arial"/>
        </w:rPr>
        <w:t>Ask the students, as</w:t>
      </w:r>
      <w:r w:rsidR="00435E54">
        <w:rPr>
          <w:rFonts w:ascii="Arial" w:hAnsi="Arial" w:cs="Arial"/>
        </w:rPr>
        <w:t xml:space="preserve"> a class, to rank the hazardous substances in orde</w:t>
      </w:r>
      <w:r w:rsidR="006E76A0">
        <w:rPr>
          <w:rFonts w:ascii="Arial" w:hAnsi="Arial" w:cs="Arial"/>
        </w:rPr>
        <w:t>r from greatest impact on the</w:t>
      </w:r>
      <w:r w:rsidR="0049302E">
        <w:rPr>
          <w:rFonts w:ascii="Arial" w:hAnsi="Arial" w:cs="Arial"/>
        </w:rPr>
        <w:t>ir</w:t>
      </w:r>
      <w:r w:rsidR="006E76A0">
        <w:rPr>
          <w:rFonts w:ascii="Arial" w:hAnsi="Arial" w:cs="Arial"/>
        </w:rPr>
        <w:t xml:space="preserve"> </w:t>
      </w:r>
      <w:r w:rsidR="00435E54">
        <w:rPr>
          <w:rFonts w:ascii="Arial" w:hAnsi="Arial" w:cs="Arial"/>
        </w:rPr>
        <w:t>environment</w:t>
      </w:r>
      <w:r w:rsidR="006E76A0">
        <w:rPr>
          <w:rFonts w:ascii="Arial" w:hAnsi="Arial" w:cs="Arial"/>
        </w:rPr>
        <w:t xml:space="preserve"> and lifestyle</w:t>
      </w:r>
      <w:r w:rsidR="00435E54">
        <w:rPr>
          <w:rFonts w:ascii="Arial" w:hAnsi="Arial" w:cs="Arial"/>
        </w:rPr>
        <w:t xml:space="preserve"> to the least impact on </w:t>
      </w:r>
      <w:r w:rsidR="006E76A0">
        <w:rPr>
          <w:rFonts w:ascii="Arial" w:hAnsi="Arial" w:cs="Arial"/>
        </w:rPr>
        <w:t>the</w:t>
      </w:r>
      <w:r w:rsidR="0049302E">
        <w:rPr>
          <w:rFonts w:ascii="Arial" w:hAnsi="Arial" w:cs="Arial"/>
        </w:rPr>
        <w:t>ir</w:t>
      </w:r>
      <w:r w:rsidR="006E76A0">
        <w:rPr>
          <w:rFonts w:ascii="Arial" w:hAnsi="Arial" w:cs="Arial"/>
        </w:rPr>
        <w:t xml:space="preserve"> </w:t>
      </w:r>
      <w:r w:rsidR="00435E54">
        <w:rPr>
          <w:rFonts w:ascii="Arial" w:hAnsi="Arial" w:cs="Arial"/>
        </w:rPr>
        <w:t>environment</w:t>
      </w:r>
      <w:r w:rsidR="006E76A0">
        <w:rPr>
          <w:rFonts w:ascii="Arial" w:hAnsi="Arial" w:cs="Arial"/>
        </w:rPr>
        <w:t xml:space="preserve"> and lifestyle</w:t>
      </w:r>
      <w:r w:rsidR="00435E54">
        <w:rPr>
          <w:rFonts w:ascii="Arial" w:hAnsi="Arial" w:cs="Arial"/>
        </w:rPr>
        <w:t>.</w:t>
      </w:r>
    </w:p>
    <w:p w14:paraId="2F510E6C" w14:textId="04D00454" w:rsidR="00435E54" w:rsidRDefault="00435E54" w:rsidP="00356570">
      <w:pPr>
        <w:pStyle w:val="NoSpacing"/>
        <w:numPr>
          <w:ilvl w:val="0"/>
          <w:numId w:val="4"/>
        </w:numPr>
        <w:ind w:left="1170"/>
        <w:rPr>
          <w:rFonts w:ascii="Arial" w:hAnsi="Arial" w:cs="Arial"/>
        </w:rPr>
      </w:pPr>
      <w:r w:rsidRPr="00435E54">
        <w:rPr>
          <w:rFonts w:ascii="Arial" w:hAnsi="Arial" w:cs="Arial"/>
        </w:rPr>
        <w:t xml:space="preserve">Discussion </w:t>
      </w:r>
      <w:r w:rsidR="002506DC">
        <w:rPr>
          <w:rFonts w:ascii="Arial" w:hAnsi="Arial" w:cs="Arial"/>
        </w:rPr>
        <w:t>q</w:t>
      </w:r>
      <w:r w:rsidRPr="00435E54">
        <w:rPr>
          <w:rFonts w:ascii="Arial" w:hAnsi="Arial" w:cs="Arial"/>
        </w:rPr>
        <w:t xml:space="preserve">uestion: </w:t>
      </w:r>
      <w:r>
        <w:rPr>
          <w:rFonts w:ascii="Arial" w:hAnsi="Arial" w:cs="Arial"/>
        </w:rPr>
        <w:t>“</w:t>
      </w:r>
      <w:r w:rsidR="006E79BE" w:rsidRPr="00435E54">
        <w:rPr>
          <w:rFonts w:ascii="Arial" w:hAnsi="Arial" w:cs="Arial"/>
        </w:rPr>
        <w:t>Why did you place these haza</w:t>
      </w:r>
      <w:r>
        <w:rPr>
          <w:rFonts w:ascii="Arial" w:hAnsi="Arial" w:cs="Arial"/>
        </w:rPr>
        <w:t>rds in this order? “</w:t>
      </w:r>
      <w:r w:rsidR="00234B71">
        <w:rPr>
          <w:rFonts w:ascii="Arial" w:hAnsi="Arial" w:cs="Arial"/>
        </w:rPr>
        <w:t xml:space="preserve"> </w:t>
      </w:r>
    </w:p>
    <w:p w14:paraId="5D172FF3" w14:textId="163C105F" w:rsidR="00234B71" w:rsidRPr="00234B71" w:rsidRDefault="00234B71" w:rsidP="00234B71">
      <w:pPr>
        <w:pStyle w:val="NoSpacing"/>
        <w:ind w:left="1440"/>
        <w:rPr>
          <w:rFonts w:ascii="Arial" w:hAnsi="Arial" w:cs="Arial"/>
          <w:i/>
        </w:rPr>
      </w:pPr>
      <w:r w:rsidRPr="00234B71">
        <w:rPr>
          <w:rFonts w:ascii="Arial" w:hAnsi="Arial" w:cs="Arial"/>
          <w:b/>
          <w:i/>
        </w:rPr>
        <w:t>Note</w:t>
      </w:r>
      <w:r w:rsidRPr="00234B71">
        <w:rPr>
          <w:rFonts w:ascii="Arial" w:hAnsi="Arial" w:cs="Arial"/>
          <w:i/>
        </w:rPr>
        <w:t>: This is an “I think task</w:t>
      </w:r>
      <w:r w:rsidR="002506DC">
        <w:rPr>
          <w:rFonts w:ascii="Arial" w:hAnsi="Arial" w:cs="Arial"/>
          <w:i/>
        </w:rPr>
        <w:t>.</w:t>
      </w:r>
      <w:r w:rsidRPr="00234B71">
        <w:rPr>
          <w:rFonts w:ascii="Arial" w:hAnsi="Arial" w:cs="Arial"/>
          <w:i/>
        </w:rPr>
        <w:t>”</w:t>
      </w:r>
    </w:p>
    <w:p w14:paraId="7F2D6BFC" w14:textId="32B92159" w:rsidR="00435E54" w:rsidRDefault="00435E54" w:rsidP="00356570">
      <w:pPr>
        <w:pStyle w:val="NoSpacing"/>
        <w:numPr>
          <w:ilvl w:val="0"/>
          <w:numId w:val="4"/>
        </w:numPr>
        <w:ind w:left="1170"/>
        <w:rPr>
          <w:rFonts w:ascii="Arial" w:hAnsi="Arial" w:cs="Arial"/>
        </w:rPr>
      </w:pPr>
      <w:r w:rsidRPr="00435E54">
        <w:rPr>
          <w:rFonts w:ascii="Arial" w:hAnsi="Arial" w:cs="Arial"/>
        </w:rPr>
        <w:t>D</w:t>
      </w:r>
      <w:r w:rsidR="006E79BE" w:rsidRPr="00435E54">
        <w:rPr>
          <w:rFonts w:ascii="Arial" w:hAnsi="Arial" w:cs="Arial"/>
        </w:rPr>
        <w:t xml:space="preserve">ivide students into groups of </w:t>
      </w:r>
      <w:r w:rsidR="002506DC">
        <w:rPr>
          <w:rFonts w:ascii="Arial" w:hAnsi="Arial" w:cs="Arial"/>
        </w:rPr>
        <w:t>four</w:t>
      </w:r>
      <w:r w:rsidR="006E79BE" w:rsidRPr="00435E54">
        <w:rPr>
          <w:rFonts w:ascii="Arial" w:hAnsi="Arial" w:cs="Arial"/>
        </w:rPr>
        <w:t xml:space="preserve"> or </w:t>
      </w:r>
      <w:r w:rsidR="002506DC">
        <w:rPr>
          <w:rFonts w:ascii="Arial" w:hAnsi="Arial" w:cs="Arial"/>
        </w:rPr>
        <w:t>five</w:t>
      </w:r>
      <w:r w:rsidR="006E79BE" w:rsidRPr="00435E54">
        <w:rPr>
          <w:rFonts w:ascii="Arial" w:hAnsi="Arial" w:cs="Arial"/>
        </w:rPr>
        <w:t xml:space="preserve">, and assign each a hazard mentioned during the discussion above.  Introduce the </w:t>
      </w:r>
      <w:proofErr w:type="spellStart"/>
      <w:r w:rsidR="006E79BE" w:rsidRPr="00435E54">
        <w:rPr>
          <w:rFonts w:ascii="Arial" w:hAnsi="Arial" w:cs="Arial"/>
        </w:rPr>
        <w:t>Tox</w:t>
      </w:r>
      <w:proofErr w:type="spellEnd"/>
      <w:r w:rsidR="006E79BE" w:rsidRPr="00435E54">
        <w:rPr>
          <w:rFonts w:ascii="Arial" w:hAnsi="Arial" w:cs="Arial"/>
        </w:rPr>
        <w:t xml:space="preserve"> Town </w:t>
      </w:r>
      <w:r w:rsidR="002506DC">
        <w:rPr>
          <w:rFonts w:ascii="Arial" w:hAnsi="Arial" w:cs="Arial"/>
        </w:rPr>
        <w:t>Web</w:t>
      </w:r>
      <w:r w:rsidR="007345B4">
        <w:rPr>
          <w:rFonts w:ascii="Arial" w:hAnsi="Arial" w:cs="Arial"/>
        </w:rPr>
        <w:t xml:space="preserve"> </w:t>
      </w:r>
      <w:r w:rsidR="002506DC">
        <w:rPr>
          <w:rFonts w:ascii="Arial" w:hAnsi="Arial" w:cs="Arial"/>
        </w:rPr>
        <w:t>site</w:t>
      </w:r>
      <w:r w:rsidR="006E79BE" w:rsidRPr="00435E54">
        <w:rPr>
          <w:rFonts w:ascii="Arial" w:hAnsi="Arial" w:cs="Arial"/>
        </w:rPr>
        <w:t xml:space="preserve"> and Environmental Health Student Portal as resources to use during this exercise.</w:t>
      </w:r>
    </w:p>
    <w:p w14:paraId="7D532971" w14:textId="7643A498" w:rsidR="00435E54" w:rsidRDefault="0085568F" w:rsidP="00356570">
      <w:pPr>
        <w:pStyle w:val="NoSpacing"/>
        <w:numPr>
          <w:ilvl w:val="0"/>
          <w:numId w:val="4"/>
        </w:numPr>
        <w:ind w:left="1170"/>
        <w:rPr>
          <w:rFonts w:ascii="Arial" w:hAnsi="Arial" w:cs="Arial"/>
        </w:rPr>
      </w:pPr>
      <w:r w:rsidRPr="00435E54">
        <w:rPr>
          <w:rFonts w:ascii="Arial" w:hAnsi="Arial" w:cs="Arial"/>
        </w:rPr>
        <w:lastRenderedPageBreak/>
        <w:t>Provide students with the Research Form</w:t>
      </w:r>
      <w:r w:rsidR="006E76A0">
        <w:rPr>
          <w:rFonts w:ascii="Arial" w:hAnsi="Arial" w:cs="Arial"/>
        </w:rPr>
        <w:t xml:space="preserve"> H.1</w:t>
      </w:r>
      <w:r w:rsidR="00432B1B">
        <w:rPr>
          <w:rFonts w:ascii="Arial" w:hAnsi="Arial" w:cs="Arial"/>
        </w:rPr>
        <w:t xml:space="preserve"> --</w:t>
      </w:r>
      <w:r w:rsidRPr="00435E54">
        <w:rPr>
          <w:rFonts w:ascii="Arial" w:hAnsi="Arial" w:cs="Arial"/>
        </w:rPr>
        <w:t xml:space="preserve"> “Hazards Where I Live</w:t>
      </w:r>
      <w:r w:rsidR="002506DC">
        <w:rPr>
          <w:rFonts w:ascii="Arial" w:hAnsi="Arial" w:cs="Arial"/>
        </w:rPr>
        <w:t>.</w:t>
      </w:r>
      <w:r w:rsidRPr="00435E54">
        <w:rPr>
          <w:rFonts w:ascii="Arial" w:hAnsi="Arial" w:cs="Arial"/>
        </w:rPr>
        <w:t xml:space="preserve">”  Ask students to </w:t>
      </w:r>
      <w:r w:rsidR="0049302E">
        <w:rPr>
          <w:rFonts w:ascii="Arial" w:hAnsi="Arial" w:cs="Arial"/>
        </w:rPr>
        <w:t>provide good detailed answers</w:t>
      </w:r>
      <w:r w:rsidR="006E76A0">
        <w:rPr>
          <w:rFonts w:ascii="Arial" w:hAnsi="Arial" w:cs="Arial"/>
        </w:rPr>
        <w:t xml:space="preserve"> when </w:t>
      </w:r>
      <w:r w:rsidRPr="00435E54">
        <w:rPr>
          <w:rFonts w:ascii="Arial" w:hAnsi="Arial" w:cs="Arial"/>
        </w:rPr>
        <w:t>respond</w:t>
      </w:r>
      <w:r w:rsidR="006E76A0">
        <w:rPr>
          <w:rFonts w:ascii="Arial" w:hAnsi="Arial" w:cs="Arial"/>
        </w:rPr>
        <w:t>ing</w:t>
      </w:r>
      <w:r w:rsidRPr="00435E54">
        <w:rPr>
          <w:rFonts w:ascii="Arial" w:hAnsi="Arial" w:cs="Arial"/>
        </w:rPr>
        <w:t xml:space="preserve"> to the questions</w:t>
      </w:r>
      <w:r w:rsidR="006E76A0">
        <w:rPr>
          <w:rFonts w:ascii="Arial" w:hAnsi="Arial" w:cs="Arial"/>
        </w:rPr>
        <w:t>.</w:t>
      </w:r>
    </w:p>
    <w:p w14:paraId="7CFF4985" w14:textId="77777777" w:rsidR="00435E54" w:rsidRDefault="0085568F" w:rsidP="00356570">
      <w:pPr>
        <w:pStyle w:val="NoSpacing"/>
        <w:numPr>
          <w:ilvl w:val="0"/>
          <w:numId w:val="4"/>
        </w:numPr>
        <w:ind w:left="1170"/>
        <w:rPr>
          <w:rFonts w:ascii="Arial" w:hAnsi="Arial" w:cs="Arial"/>
        </w:rPr>
      </w:pPr>
      <w:r w:rsidRPr="00435E54">
        <w:rPr>
          <w:rFonts w:ascii="Arial" w:hAnsi="Arial" w:cs="Arial"/>
        </w:rPr>
        <w:t xml:space="preserve">As a group, students will report on their findings, and discuss how the resolutions they came up with compare to the steps that </w:t>
      </w:r>
      <w:r w:rsidR="00435E54" w:rsidRPr="00435E54">
        <w:rPr>
          <w:rFonts w:ascii="Arial" w:hAnsi="Arial" w:cs="Arial"/>
        </w:rPr>
        <w:t xml:space="preserve">Indigenous people </w:t>
      </w:r>
      <w:r w:rsidRPr="00435E54">
        <w:rPr>
          <w:rFonts w:ascii="Arial" w:hAnsi="Arial" w:cs="Arial"/>
        </w:rPr>
        <w:t>might take.</w:t>
      </w:r>
    </w:p>
    <w:p w14:paraId="638874F7" w14:textId="1C0E4C11" w:rsidR="0085568F" w:rsidRPr="00435E54" w:rsidRDefault="0085568F" w:rsidP="00356570">
      <w:pPr>
        <w:pStyle w:val="NoSpacing"/>
        <w:numPr>
          <w:ilvl w:val="0"/>
          <w:numId w:val="4"/>
        </w:numPr>
        <w:ind w:left="1170"/>
        <w:rPr>
          <w:rFonts w:ascii="Arial" w:hAnsi="Arial" w:cs="Arial"/>
        </w:rPr>
      </w:pPr>
      <w:r w:rsidRPr="00435E54">
        <w:rPr>
          <w:rFonts w:ascii="Arial" w:hAnsi="Arial" w:cs="Arial"/>
        </w:rPr>
        <w:t xml:space="preserve">Go back to the list of hazards and ask students if they would change the order of the list.  If changes are made, ask students to explain the rationale behind increasing or decreasing </w:t>
      </w:r>
      <w:r w:rsidR="002506DC">
        <w:rPr>
          <w:rFonts w:ascii="Arial" w:hAnsi="Arial" w:cs="Arial"/>
        </w:rPr>
        <w:t>the hazard’s</w:t>
      </w:r>
      <w:r w:rsidRPr="00435E54">
        <w:rPr>
          <w:rFonts w:ascii="Arial" w:hAnsi="Arial" w:cs="Arial"/>
        </w:rPr>
        <w:t xml:space="preserve"> position on the list.</w:t>
      </w:r>
    </w:p>
    <w:p w14:paraId="56773D87" w14:textId="5BC5F5BD" w:rsidR="0085568F" w:rsidRPr="008C2B71" w:rsidRDefault="0045166C" w:rsidP="00410DCC">
      <w:pPr>
        <w:pStyle w:val="Heading2"/>
      </w:pPr>
      <w:r w:rsidRPr="008C2B71">
        <w:t>Extended Activity</w:t>
      </w:r>
    </w:p>
    <w:p w14:paraId="37803F3B" w14:textId="7D39DD82" w:rsidR="0085568F" w:rsidRPr="004F25A4" w:rsidRDefault="0045166C" w:rsidP="00356570">
      <w:pPr>
        <w:pStyle w:val="NoSpacing"/>
        <w:rPr>
          <w:rFonts w:ascii="Arial" w:hAnsi="Arial" w:cs="Arial"/>
        </w:rPr>
      </w:pPr>
      <w:r w:rsidRPr="004F25A4">
        <w:rPr>
          <w:rFonts w:ascii="Arial" w:hAnsi="Arial" w:cs="Arial"/>
        </w:rPr>
        <w:t xml:space="preserve">The </w:t>
      </w:r>
      <w:r w:rsidR="002506DC">
        <w:rPr>
          <w:rFonts w:ascii="Arial" w:hAnsi="Arial" w:cs="Arial"/>
        </w:rPr>
        <w:t>Storyteller</w:t>
      </w:r>
      <w:r w:rsidRPr="004F25A4">
        <w:rPr>
          <w:rFonts w:ascii="Arial" w:hAnsi="Arial" w:cs="Arial"/>
        </w:rPr>
        <w:t xml:space="preserve">: The </w:t>
      </w:r>
      <w:r w:rsidR="00835CE6">
        <w:rPr>
          <w:rFonts w:ascii="Arial" w:hAnsi="Arial" w:cs="Arial"/>
        </w:rPr>
        <w:t>Indigenous people</w:t>
      </w:r>
      <w:r w:rsidRPr="004F25A4">
        <w:rPr>
          <w:rFonts w:ascii="Arial" w:hAnsi="Arial" w:cs="Arial"/>
        </w:rPr>
        <w:t xml:space="preserve"> have kept their practices</w:t>
      </w:r>
      <w:r w:rsidR="00DE2BAD" w:rsidRPr="004F25A4">
        <w:rPr>
          <w:rFonts w:ascii="Arial" w:hAnsi="Arial" w:cs="Arial"/>
        </w:rPr>
        <w:t xml:space="preserve"> alive through the act of story</w:t>
      </w:r>
      <w:r w:rsidRPr="004F25A4">
        <w:rPr>
          <w:rFonts w:ascii="Arial" w:hAnsi="Arial" w:cs="Arial"/>
        </w:rPr>
        <w:t xml:space="preserve">telling.  </w:t>
      </w:r>
      <w:r w:rsidR="00DE2BAD" w:rsidRPr="004F25A4">
        <w:rPr>
          <w:rFonts w:ascii="Arial" w:hAnsi="Arial" w:cs="Arial"/>
        </w:rPr>
        <w:t xml:space="preserve">They talk about their own history and practices.  Create a story to be passed down to your children about how you use the land, </w:t>
      </w:r>
      <w:r w:rsidR="00E62378" w:rsidRPr="004F25A4">
        <w:rPr>
          <w:rFonts w:ascii="Arial" w:hAnsi="Arial" w:cs="Arial"/>
        </w:rPr>
        <w:t>what you did to save it, and what you hope your children will do to protect it.</w:t>
      </w:r>
    </w:p>
    <w:p w14:paraId="6DC66F59" w14:textId="089F47DB" w:rsidR="007677DF" w:rsidRDefault="007677DF">
      <w:pPr>
        <w:rPr>
          <w:rFonts w:ascii="Arial" w:hAnsi="Arial" w:cs="Arial"/>
        </w:rPr>
      </w:pPr>
      <w:r>
        <w:rPr>
          <w:rFonts w:ascii="Arial" w:hAnsi="Arial" w:cs="Arial"/>
        </w:rPr>
        <w:br w:type="page"/>
      </w:r>
    </w:p>
    <w:p w14:paraId="61945EDE" w14:textId="46DE8295" w:rsidR="00356570" w:rsidRDefault="007A7756" w:rsidP="00410DCC">
      <w:pPr>
        <w:pStyle w:val="Heading1"/>
        <w:spacing w:after="120"/>
      </w:pPr>
      <w:r w:rsidRPr="007A7756">
        <w:lastRenderedPageBreak/>
        <w:t xml:space="preserve">Hazards Where I Live </w:t>
      </w:r>
      <w:r>
        <w:t>(</w:t>
      </w:r>
      <w:r w:rsidRPr="007A7756">
        <w:t>H.1</w:t>
      </w:r>
      <w:r>
        <w:t>)</w:t>
      </w:r>
    </w:p>
    <w:tbl>
      <w:tblPr>
        <w:tblStyle w:val="TableGrid"/>
        <w:tblpPr w:leftFromText="180" w:rightFromText="180" w:vertAnchor="page" w:horzAnchor="margin" w:tblpY="2056"/>
        <w:tblW w:w="0" w:type="auto"/>
        <w:tblLook w:val="04A0" w:firstRow="1" w:lastRow="0" w:firstColumn="1" w:lastColumn="0" w:noHBand="0" w:noVBand="1"/>
        <w:tblDescription w:val="Hazards Where I Live (H.1)"/>
      </w:tblPr>
      <w:tblGrid>
        <w:gridCol w:w="3078"/>
        <w:gridCol w:w="6498"/>
      </w:tblGrid>
      <w:tr w:rsidR="00410DCC" w14:paraId="34CD79AF" w14:textId="77777777" w:rsidTr="00986267">
        <w:trPr>
          <w:tblHeader/>
        </w:trPr>
        <w:tc>
          <w:tcPr>
            <w:tcW w:w="3078" w:type="dxa"/>
          </w:tcPr>
          <w:p w14:paraId="7A516E5E" w14:textId="77777777" w:rsidR="00410DCC" w:rsidRPr="007A7756" w:rsidRDefault="00410DCC" w:rsidP="00C81BCC">
            <w:pPr>
              <w:pStyle w:val="NoSpacing"/>
              <w:rPr>
                <w:rFonts w:ascii="Arial" w:hAnsi="Arial" w:cs="Arial"/>
                <w:sz w:val="28"/>
                <w:szCs w:val="28"/>
              </w:rPr>
            </w:pPr>
            <w:r w:rsidRPr="007A7756">
              <w:rPr>
                <w:rFonts w:ascii="Arial" w:hAnsi="Arial" w:cs="Arial"/>
                <w:sz w:val="28"/>
                <w:szCs w:val="28"/>
              </w:rPr>
              <w:t>Hazard Name:</w:t>
            </w:r>
          </w:p>
        </w:tc>
        <w:tc>
          <w:tcPr>
            <w:tcW w:w="6498" w:type="dxa"/>
          </w:tcPr>
          <w:p w14:paraId="21041605" w14:textId="64429496" w:rsidR="00410DCC" w:rsidRPr="00986267" w:rsidRDefault="00986267" w:rsidP="00C81BCC">
            <w:pPr>
              <w:pStyle w:val="NoSpacing"/>
              <w:rPr>
                <w:rFonts w:ascii="Arial" w:hAnsi="Arial" w:cs="Arial"/>
              </w:rPr>
            </w:pPr>
            <w:r w:rsidRPr="00986267">
              <w:rPr>
                <w:rFonts w:ascii="Arial" w:hAnsi="Arial" w:cs="Arial"/>
                <w:color w:val="FFFFFF" w:themeColor="background1"/>
              </w:rPr>
              <w:t>.</w:t>
            </w:r>
          </w:p>
        </w:tc>
      </w:tr>
      <w:tr w:rsidR="00410DCC" w14:paraId="5295A7B9" w14:textId="77777777" w:rsidTr="00986267">
        <w:trPr>
          <w:trHeight w:val="2093"/>
        </w:trPr>
        <w:tc>
          <w:tcPr>
            <w:tcW w:w="3078" w:type="dxa"/>
          </w:tcPr>
          <w:p w14:paraId="49C20D6F" w14:textId="77777777" w:rsidR="00410DCC" w:rsidRPr="007A7756" w:rsidRDefault="00410DCC" w:rsidP="00C81BCC">
            <w:pPr>
              <w:pStyle w:val="NoSpacing"/>
              <w:rPr>
                <w:rFonts w:ascii="Arial" w:hAnsi="Arial" w:cs="Arial"/>
                <w:sz w:val="28"/>
                <w:szCs w:val="28"/>
              </w:rPr>
            </w:pPr>
            <w:r w:rsidRPr="007A7756">
              <w:rPr>
                <w:rFonts w:ascii="Arial" w:hAnsi="Arial" w:cs="Arial"/>
                <w:sz w:val="28"/>
                <w:szCs w:val="28"/>
              </w:rPr>
              <w:t>Where is it found?</w:t>
            </w:r>
          </w:p>
          <w:p w14:paraId="2B55A38B" w14:textId="77777777" w:rsidR="00410DCC" w:rsidRDefault="00410DCC" w:rsidP="00C81BCC">
            <w:pPr>
              <w:pStyle w:val="NoSpacing"/>
              <w:rPr>
                <w:rFonts w:ascii="Arial" w:hAnsi="Arial" w:cs="Arial"/>
              </w:rPr>
            </w:pPr>
          </w:p>
        </w:tc>
        <w:tc>
          <w:tcPr>
            <w:tcW w:w="6498" w:type="dxa"/>
          </w:tcPr>
          <w:p w14:paraId="0F6FE44A" w14:textId="694B1B8D" w:rsidR="00410DCC" w:rsidRPr="00986267" w:rsidRDefault="00986267" w:rsidP="00C81BCC">
            <w:pPr>
              <w:pStyle w:val="NoSpacing"/>
              <w:rPr>
                <w:rFonts w:ascii="Arial" w:hAnsi="Arial" w:cs="Arial"/>
              </w:rPr>
            </w:pPr>
            <w:r w:rsidRPr="00986267">
              <w:rPr>
                <w:rFonts w:ascii="Arial" w:hAnsi="Arial" w:cs="Arial"/>
                <w:color w:val="FFFFFF" w:themeColor="background1"/>
              </w:rPr>
              <w:t>.</w:t>
            </w:r>
          </w:p>
        </w:tc>
      </w:tr>
      <w:tr w:rsidR="00410DCC" w14:paraId="172D6C3B" w14:textId="77777777" w:rsidTr="00986267">
        <w:trPr>
          <w:trHeight w:val="1958"/>
        </w:trPr>
        <w:tc>
          <w:tcPr>
            <w:tcW w:w="3078" w:type="dxa"/>
          </w:tcPr>
          <w:p w14:paraId="525050ED" w14:textId="77777777" w:rsidR="00410DCC" w:rsidRPr="007A7756" w:rsidRDefault="00410DCC" w:rsidP="00C81BCC">
            <w:pPr>
              <w:pStyle w:val="NoSpacing"/>
              <w:rPr>
                <w:rFonts w:ascii="Arial" w:hAnsi="Arial" w:cs="Arial"/>
                <w:sz w:val="28"/>
                <w:szCs w:val="28"/>
              </w:rPr>
            </w:pPr>
            <w:r w:rsidRPr="007A7756">
              <w:rPr>
                <w:rFonts w:ascii="Arial" w:hAnsi="Arial" w:cs="Arial"/>
                <w:sz w:val="28"/>
                <w:szCs w:val="28"/>
              </w:rPr>
              <w:t>What is it used for?</w:t>
            </w:r>
          </w:p>
          <w:p w14:paraId="30E061EF" w14:textId="77777777" w:rsidR="00410DCC" w:rsidRDefault="00410DCC" w:rsidP="00C81BCC">
            <w:pPr>
              <w:pStyle w:val="NoSpacing"/>
              <w:rPr>
                <w:rFonts w:ascii="Arial" w:hAnsi="Arial" w:cs="Arial"/>
              </w:rPr>
            </w:pPr>
          </w:p>
        </w:tc>
        <w:tc>
          <w:tcPr>
            <w:tcW w:w="6498" w:type="dxa"/>
          </w:tcPr>
          <w:p w14:paraId="2B19C87F" w14:textId="016CE0FE" w:rsidR="00410DCC" w:rsidRPr="00986267" w:rsidRDefault="00986267" w:rsidP="00C81BCC">
            <w:pPr>
              <w:pStyle w:val="NoSpacing"/>
              <w:rPr>
                <w:rFonts w:ascii="Arial" w:hAnsi="Arial" w:cs="Arial"/>
              </w:rPr>
            </w:pPr>
            <w:r w:rsidRPr="00986267">
              <w:rPr>
                <w:rFonts w:ascii="Arial" w:hAnsi="Arial" w:cs="Arial"/>
                <w:color w:val="FFFFFF" w:themeColor="background1"/>
              </w:rPr>
              <w:t>.</w:t>
            </w:r>
          </w:p>
        </w:tc>
      </w:tr>
      <w:tr w:rsidR="00410DCC" w14:paraId="6B2FC8F6" w14:textId="77777777" w:rsidTr="00986267">
        <w:trPr>
          <w:trHeight w:val="2273"/>
        </w:trPr>
        <w:tc>
          <w:tcPr>
            <w:tcW w:w="3078" w:type="dxa"/>
          </w:tcPr>
          <w:p w14:paraId="449DE0D6" w14:textId="77777777" w:rsidR="00410DCC" w:rsidRPr="007A7756" w:rsidRDefault="00410DCC" w:rsidP="00C81BCC">
            <w:pPr>
              <w:pStyle w:val="NoSpacing"/>
              <w:rPr>
                <w:rFonts w:ascii="Arial" w:hAnsi="Arial" w:cs="Arial"/>
                <w:sz w:val="28"/>
                <w:szCs w:val="28"/>
              </w:rPr>
            </w:pPr>
            <w:r w:rsidRPr="007A7756">
              <w:rPr>
                <w:rFonts w:ascii="Arial" w:hAnsi="Arial" w:cs="Arial"/>
                <w:sz w:val="28"/>
                <w:szCs w:val="28"/>
              </w:rPr>
              <w:t>How can it affect your health and lifestyle?</w:t>
            </w:r>
          </w:p>
          <w:p w14:paraId="6A93F448" w14:textId="77777777" w:rsidR="00410DCC" w:rsidRDefault="00410DCC" w:rsidP="00C81BCC">
            <w:pPr>
              <w:pStyle w:val="NoSpacing"/>
              <w:rPr>
                <w:rFonts w:ascii="Arial" w:hAnsi="Arial" w:cs="Arial"/>
              </w:rPr>
            </w:pPr>
          </w:p>
        </w:tc>
        <w:tc>
          <w:tcPr>
            <w:tcW w:w="6498" w:type="dxa"/>
          </w:tcPr>
          <w:p w14:paraId="490F4DFD" w14:textId="490031E9" w:rsidR="00410DCC" w:rsidRPr="00986267" w:rsidRDefault="00986267" w:rsidP="00C81BCC">
            <w:pPr>
              <w:pStyle w:val="NoSpacing"/>
              <w:rPr>
                <w:rFonts w:ascii="Arial" w:hAnsi="Arial" w:cs="Arial"/>
              </w:rPr>
            </w:pPr>
            <w:r w:rsidRPr="00986267">
              <w:rPr>
                <w:rFonts w:ascii="Arial" w:hAnsi="Arial" w:cs="Arial"/>
                <w:color w:val="FFFFFF" w:themeColor="background1"/>
              </w:rPr>
              <w:t>.</w:t>
            </w:r>
          </w:p>
        </w:tc>
      </w:tr>
      <w:tr w:rsidR="00410DCC" w14:paraId="03708764" w14:textId="77777777" w:rsidTr="00986267">
        <w:trPr>
          <w:trHeight w:val="2525"/>
        </w:trPr>
        <w:tc>
          <w:tcPr>
            <w:tcW w:w="3078" w:type="dxa"/>
          </w:tcPr>
          <w:p w14:paraId="233D6E58" w14:textId="77777777" w:rsidR="00410DCC" w:rsidRPr="007A7756" w:rsidRDefault="00410DCC" w:rsidP="00C81BCC">
            <w:pPr>
              <w:pStyle w:val="NoSpacing"/>
              <w:rPr>
                <w:rFonts w:ascii="Arial" w:hAnsi="Arial" w:cs="Arial"/>
                <w:sz w:val="28"/>
                <w:szCs w:val="28"/>
              </w:rPr>
            </w:pPr>
            <w:r w:rsidRPr="007A7756">
              <w:rPr>
                <w:rFonts w:ascii="Arial" w:hAnsi="Arial" w:cs="Arial"/>
                <w:sz w:val="28"/>
                <w:szCs w:val="28"/>
              </w:rPr>
              <w:t>What can be done to limit your exposure?</w:t>
            </w:r>
          </w:p>
          <w:p w14:paraId="7B4D8A5F" w14:textId="77777777" w:rsidR="00410DCC" w:rsidRDefault="00410DCC" w:rsidP="00C81BCC">
            <w:pPr>
              <w:pStyle w:val="NoSpacing"/>
              <w:rPr>
                <w:rFonts w:ascii="Arial" w:hAnsi="Arial" w:cs="Arial"/>
              </w:rPr>
            </w:pPr>
          </w:p>
        </w:tc>
        <w:tc>
          <w:tcPr>
            <w:tcW w:w="6498" w:type="dxa"/>
          </w:tcPr>
          <w:p w14:paraId="68C25CD7" w14:textId="278795FB" w:rsidR="00410DCC" w:rsidRPr="00986267" w:rsidRDefault="00986267" w:rsidP="00C81BCC">
            <w:pPr>
              <w:pStyle w:val="NoSpacing"/>
              <w:rPr>
                <w:rFonts w:ascii="Arial" w:hAnsi="Arial" w:cs="Arial"/>
              </w:rPr>
            </w:pPr>
            <w:r w:rsidRPr="00986267">
              <w:rPr>
                <w:rFonts w:ascii="Arial" w:hAnsi="Arial" w:cs="Arial"/>
                <w:color w:val="FFFFFF" w:themeColor="background1"/>
              </w:rPr>
              <w:t>.</w:t>
            </w:r>
          </w:p>
        </w:tc>
      </w:tr>
      <w:tr w:rsidR="00410DCC" w14:paraId="05BF4C93" w14:textId="77777777" w:rsidTr="00986267">
        <w:trPr>
          <w:trHeight w:val="2870"/>
        </w:trPr>
        <w:tc>
          <w:tcPr>
            <w:tcW w:w="3078" w:type="dxa"/>
          </w:tcPr>
          <w:p w14:paraId="0F06AE4B" w14:textId="77777777" w:rsidR="00410DCC" w:rsidRPr="007A7756" w:rsidRDefault="00410DCC" w:rsidP="00C81BCC">
            <w:pPr>
              <w:pStyle w:val="NoSpacing"/>
              <w:rPr>
                <w:rFonts w:ascii="Arial" w:hAnsi="Arial" w:cs="Arial"/>
                <w:sz w:val="28"/>
                <w:szCs w:val="28"/>
              </w:rPr>
            </w:pPr>
            <w:r w:rsidRPr="007A7756">
              <w:rPr>
                <w:rFonts w:ascii="Arial" w:hAnsi="Arial" w:cs="Arial"/>
                <w:sz w:val="28"/>
                <w:szCs w:val="28"/>
              </w:rPr>
              <w:t xml:space="preserve">What can we do as a society to limit unnecessary production </w:t>
            </w:r>
            <w:r>
              <w:rPr>
                <w:rFonts w:ascii="Arial" w:hAnsi="Arial" w:cs="Arial"/>
                <w:sz w:val="28"/>
                <w:szCs w:val="28"/>
              </w:rPr>
              <w:t xml:space="preserve">and use </w:t>
            </w:r>
            <w:r w:rsidRPr="007A7756">
              <w:rPr>
                <w:rFonts w:ascii="Arial" w:hAnsi="Arial" w:cs="Arial"/>
                <w:sz w:val="28"/>
                <w:szCs w:val="28"/>
              </w:rPr>
              <w:t>of this substance?</w:t>
            </w:r>
          </w:p>
          <w:p w14:paraId="57CF3441" w14:textId="77777777" w:rsidR="00410DCC" w:rsidRDefault="00410DCC" w:rsidP="00C81BCC">
            <w:pPr>
              <w:pStyle w:val="NoSpacing"/>
              <w:rPr>
                <w:rFonts w:ascii="Arial" w:hAnsi="Arial" w:cs="Arial"/>
              </w:rPr>
            </w:pPr>
          </w:p>
        </w:tc>
        <w:tc>
          <w:tcPr>
            <w:tcW w:w="6498" w:type="dxa"/>
          </w:tcPr>
          <w:p w14:paraId="43148857" w14:textId="6CA80875" w:rsidR="00410DCC" w:rsidRPr="00986267" w:rsidRDefault="00986267" w:rsidP="00C81BCC">
            <w:pPr>
              <w:pStyle w:val="NoSpacing"/>
              <w:rPr>
                <w:rFonts w:ascii="Arial" w:hAnsi="Arial" w:cs="Arial"/>
              </w:rPr>
            </w:pPr>
            <w:r w:rsidRPr="00986267">
              <w:rPr>
                <w:rFonts w:ascii="Arial" w:hAnsi="Arial" w:cs="Arial"/>
                <w:color w:val="FFFFFF" w:themeColor="background1"/>
              </w:rPr>
              <w:t>.</w:t>
            </w:r>
          </w:p>
        </w:tc>
      </w:tr>
    </w:tbl>
    <w:p w14:paraId="35618C55" w14:textId="77777777" w:rsidR="00410DCC" w:rsidRPr="00410DCC" w:rsidRDefault="00410DCC" w:rsidP="000B4940"/>
    <w:sectPr w:rsidR="00410DCC" w:rsidRPr="00410DCC" w:rsidSect="00D14D1B">
      <w:pgSz w:w="12240" w:h="15840"/>
      <w:pgMar w:top="99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A3499"/>
    <w:multiLevelType w:val="hybridMultilevel"/>
    <w:tmpl w:val="332A3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21A9B"/>
    <w:multiLevelType w:val="hybridMultilevel"/>
    <w:tmpl w:val="B60EE420"/>
    <w:lvl w:ilvl="0" w:tplc="5DD08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3F61740"/>
    <w:multiLevelType w:val="hybridMultilevel"/>
    <w:tmpl w:val="CFD6D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679C4"/>
    <w:multiLevelType w:val="hybridMultilevel"/>
    <w:tmpl w:val="1512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BEA"/>
    <w:rsid w:val="000034BE"/>
    <w:rsid w:val="00027BEA"/>
    <w:rsid w:val="00074926"/>
    <w:rsid w:val="000A6D87"/>
    <w:rsid w:val="000A7CC8"/>
    <w:rsid w:val="000B4940"/>
    <w:rsid w:val="000C5791"/>
    <w:rsid w:val="000F748D"/>
    <w:rsid w:val="00111A63"/>
    <w:rsid w:val="00143565"/>
    <w:rsid w:val="00234B71"/>
    <w:rsid w:val="002506DC"/>
    <w:rsid w:val="003261A8"/>
    <w:rsid w:val="00353E0B"/>
    <w:rsid w:val="00356570"/>
    <w:rsid w:val="003D50FA"/>
    <w:rsid w:val="00410DCC"/>
    <w:rsid w:val="00432B1B"/>
    <w:rsid w:val="00435E54"/>
    <w:rsid w:val="0045166C"/>
    <w:rsid w:val="0049302E"/>
    <w:rsid w:val="004F25A4"/>
    <w:rsid w:val="00503B4A"/>
    <w:rsid w:val="005240EC"/>
    <w:rsid w:val="00562B6C"/>
    <w:rsid w:val="00572CA3"/>
    <w:rsid w:val="00662777"/>
    <w:rsid w:val="006E76A0"/>
    <w:rsid w:val="006E78A6"/>
    <w:rsid w:val="006E79BE"/>
    <w:rsid w:val="007345B4"/>
    <w:rsid w:val="00754CD1"/>
    <w:rsid w:val="007677DF"/>
    <w:rsid w:val="007A7756"/>
    <w:rsid w:val="00835CE6"/>
    <w:rsid w:val="0085568F"/>
    <w:rsid w:val="008C2B71"/>
    <w:rsid w:val="00934C67"/>
    <w:rsid w:val="00986267"/>
    <w:rsid w:val="009D75D2"/>
    <w:rsid w:val="00A6129C"/>
    <w:rsid w:val="00AB2110"/>
    <w:rsid w:val="00AD75F4"/>
    <w:rsid w:val="00CE5BBA"/>
    <w:rsid w:val="00D067AE"/>
    <w:rsid w:val="00D14D1B"/>
    <w:rsid w:val="00D24CC1"/>
    <w:rsid w:val="00D34872"/>
    <w:rsid w:val="00D72F25"/>
    <w:rsid w:val="00D826A4"/>
    <w:rsid w:val="00DA76EF"/>
    <w:rsid w:val="00DE2BAD"/>
    <w:rsid w:val="00E623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7BE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DCC"/>
    <w:pPr>
      <w:keepNext/>
      <w:keepLines/>
      <w:spacing w:before="120" w:after="24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10DCC"/>
    <w:pPr>
      <w:keepNext/>
      <w:keepLines/>
      <w:spacing w:before="200" w:after="120"/>
      <w:outlineLvl w:val="1"/>
    </w:pPr>
    <w:rPr>
      <w:rFonts w:ascii="Arial" w:eastAsiaTheme="majorEastAsia" w:hAnsi="Arial" w:cstheme="majorBidi"/>
      <w:b/>
      <w:bCs/>
      <w:sz w:val="24"/>
      <w:szCs w:val="26"/>
      <w:u w:val="single"/>
    </w:rPr>
  </w:style>
  <w:style w:type="paragraph" w:styleId="Heading3">
    <w:name w:val="heading 3"/>
    <w:basedOn w:val="Normal"/>
    <w:next w:val="Normal"/>
    <w:link w:val="Heading3Char"/>
    <w:uiPriority w:val="9"/>
    <w:unhideWhenUsed/>
    <w:qFormat/>
    <w:rsid w:val="00410DCC"/>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EA"/>
    <w:pPr>
      <w:ind w:left="720"/>
      <w:contextualSpacing/>
    </w:pPr>
  </w:style>
  <w:style w:type="character" w:styleId="Hyperlink">
    <w:name w:val="Hyperlink"/>
    <w:basedOn w:val="DefaultParagraphFont"/>
    <w:uiPriority w:val="99"/>
    <w:unhideWhenUsed/>
    <w:rsid w:val="00356570"/>
    <w:rPr>
      <w:color w:val="0000FF" w:themeColor="hyperlink"/>
      <w:u w:val="single"/>
    </w:rPr>
  </w:style>
  <w:style w:type="paragraph" w:styleId="NoSpacing">
    <w:name w:val="No Spacing"/>
    <w:uiPriority w:val="1"/>
    <w:qFormat/>
    <w:rsid w:val="00356570"/>
    <w:pPr>
      <w:spacing w:after="0" w:line="240" w:lineRule="auto"/>
    </w:pPr>
  </w:style>
  <w:style w:type="character" w:styleId="FollowedHyperlink">
    <w:name w:val="FollowedHyperlink"/>
    <w:basedOn w:val="DefaultParagraphFont"/>
    <w:uiPriority w:val="99"/>
    <w:semiHidden/>
    <w:unhideWhenUsed/>
    <w:rsid w:val="00074926"/>
    <w:rPr>
      <w:color w:val="800080" w:themeColor="followedHyperlink"/>
      <w:u w:val="single"/>
    </w:rPr>
  </w:style>
  <w:style w:type="table" w:styleId="TableGrid">
    <w:name w:val="Table Grid"/>
    <w:basedOn w:val="TableNormal"/>
    <w:uiPriority w:val="59"/>
    <w:rsid w:val="0076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9C"/>
    <w:rPr>
      <w:rFonts w:ascii="Tahoma" w:hAnsi="Tahoma" w:cs="Tahoma"/>
      <w:sz w:val="16"/>
      <w:szCs w:val="16"/>
    </w:rPr>
  </w:style>
  <w:style w:type="character" w:customStyle="1" w:styleId="Heading1Char">
    <w:name w:val="Heading 1 Char"/>
    <w:basedOn w:val="DefaultParagraphFont"/>
    <w:link w:val="Heading1"/>
    <w:uiPriority w:val="9"/>
    <w:rsid w:val="00410DC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10DCC"/>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rsid w:val="00410DCC"/>
    <w:rPr>
      <w:rFonts w:ascii="Arial" w:eastAsiaTheme="majorEastAsia" w:hAnsi="Arial" w:cstheme="majorBidi"/>
      <w:b/>
      <w:bCs/>
    </w:rPr>
  </w:style>
  <w:style w:type="paragraph" w:customStyle="1" w:styleId="Heading">
    <w:name w:val="Heading"/>
    <w:basedOn w:val="Heading1"/>
    <w:link w:val="HeadingChar"/>
    <w:qFormat/>
    <w:rsid w:val="00D14D1B"/>
  </w:style>
  <w:style w:type="character" w:customStyle="1" w:styleId="HeadingChar">
    <w:name w:val="Heading Char"/>
    <w:basedOn w:val="Heading1Char"/>
    <w:link w:val="Heading"/>
    <w:rsid w:val="00D14D1B"/>
    <w:rPr>
      <w:rFonts w:ascii="Arial" w:eastAsiaTheme="majorEastAsia" w:hAnsi="Arial" w:cstheme="majorBidi"/>
      <w:b/>
      <w:bCs/>
      <w:sz w:val="3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DCC"/>
    <w:pPr>
      <w:keepNext/>
      <w:keepLines/>
      <w:spacing w:before="120" w:after="240"/>
      <w:jc w:val="center"/>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unhideWhenUsed/>
    <w:qFormat/>
    <w:rsid w:val="00410DCC"/>
    <w:pPr>
      <w:keepNext/>
      <w:keepLines/>
      <w:spacing w:before="200" w:after="120"/>
      <w:outlineLvl w:val="1"/>
    </w:pPr>
    <w:rPr>
      <w:rFonts w:ascii="Arial" w:eastAsiaTheme="majorEastAsia" w:hAnsi="Arial" w:cstheme="majorBidi"/>
      <w:b/>
      <w:bCs/>
      <w:sz w:val="24"/>
      <w:szCs w:val="26"/>
      <w:u w:val="single"/>
    </w:rPr>
  </w:style>
  <w:style w:type="paragraph" w:styleId="Heading3">
    <w:name w:val="heading 3"/>
    <w:basedOn w:val="Normal"/>
    <w:next w:val="Normal"/>
    <w:link w:val="Heading3Char"/>
    <w:uiPriority w:val="9"/>
    <w:unhideWhenUsed/>
    <w:qFormat/>
    <w:rsid w:val="00410DCC"/>
    <w:pPr>
      <w:keepNext/>
      <w:keepLines/>
      <w:spacing w:before="200" w:after="0"/>
      <w:outlineLvl w:val="2"/>
    </w:pPr>
    <w:rPr>
      <w:rFonts w:ascii="Arial" w:eastAsiaTheme="majorEastAsia" w:hAnsi="Arial"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BEA"/>
    <w:pPr>
      <w:ind w:left="720"/>
      <w:contextualSpacing/>
    </w:pPr>
  </w:style>
  <w:style w:type="character" w:styleId="Hyperlink">
    <w:name w:val="Hyperlink"/>
    <w:basedOn w:val="DefaultParagraphFont"/>
    <w:uiPriority w:val="99"/>
    <w:unhideWhenUsed/>
    <w:rsid w:val="00356570"/>
    <w:rPr>
      <w:color w:val="0000FF" w:themeColor="hyperlink"/>
      <w:u w:val="single"/>
    </w:rPr>
  </w:style>
  <w:style w:type="paragraph" w:styleId="NoSpacing">
    <w:name w:val="No Spacing"/>
    <w:uiPriority w:val="1"/>
    <w:qFormat/>
    <w:rsid w:val="00356570"/>
    <w:pPr>
      <w:spacing w:after="0" w:line="240" w:lineRule="auto"/>
    </w:pPr>
  </w:style>
  <w:style w:type="character" w:styleId="FollowedHyperlink">
    <w:name w:val="FollowedHyperlink"/>
    <w:basedOn w:val="DefaultParagraphFont"/>
    <w:uiPriority w:val="99"/>
    <w:semiHidden/>
    <w:unhideWhenUsed/>
    <w:rsid w:val="00074926"/>
    <w:rPr>
      <w:color w:val="800080" w:themeColor="followedHyperlink"/>
      <w:u w:val="single"/>
    </w:rPr>
  </w:style>
  <w:style w:type="table" w:styleId="TableGrid">
    <w:name w:val="Table Grid"/>
    <w:basedOn w:val="TableNormal"/>
    <w:uiPriority w:val="59"/>
    <w:rsid w:val="00767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612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29C"/>
    <w:rPr>
      <w:rFonts w:ascii="Tahoma" w:hAnsi="Tahoma" w:cs="Tahoma"/>
      <w:sz w:val="16"/>
      <w:szCs w:val="16"/>
    </w:rPr>
  </w:style>
  <w:style w:type="character" w:customStyle="1" w:styleId="Heading1Char">
    <w:name w:val="Heading 1 Char"/>
    <w:basedOn w:val="DefaultParagraphFont"/>
    <w:link w:val="Heading1"/>
    <w:uiPriority w:val="9"/>
    <w:rsid w:val="00410DC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10DCC"/>
    <w:rPr>
      <w:rFonts w:ascii="Arial" w:eastAsiaTheme="majorEastAsia" w:hAnsi="Arial" w:cstheme="majorBidi"/>
      <w:b/>
      <w:bCs/>
      <w:sz w:val="24"/>
      <w:szCs w:val="26"/>
      <w:u w:val="single"/>
    </w:rPr>
  </w:style>
  <w:style w:type="character" w:customStyle="1" w:styleId="Heading3Char">
    <w:name w:val="Heading 3 Char"/>
    <w:basedOn w:val="DefaultParagraphFont"/>
    <w:link w:val="Heading3"/>
    <w:uiPriority w:val="9"/>
    <w:rsid w:val="00410DCC"/>
    <w:rPr>
      <w:rFonts w:ascii="Arial" w:eastAsiaTheme="majorEastAsia" w:hAnsi="Arial" w:cstheme="majorBidi"/>
      <w:b/>
      <w:bCs/>
    </w:rPr>
  </w:style>
  <w:style w:type="paragraph" w:customStyle="1" w:styleId="Heading">
    <w:name w:val="Heading"/>
    <w:basedOn w:val="Heading1"/>
    <w:link w:val="HeadingChar"/>
    <w:qFormat/>
    <w:rsid w:val="00D14D1B"/>
  </w:style>
  <w:style w:type="character" w:customStyle="1" w:styleId="HeadingChar">
    <w:name w:val="Heading Char"/>
    <w:basedOn w:val="Heading1Char"/>
    <w:link w:val="Heading"/>
    <w:rsid w:val="00D14D1B"/>
    <w:rPr>
      <w:rFonts w:ascii="Arial" w:eastAsiaTheme="majorEastAsia" w:hAnsi="Arial" w:cstheme="majorBidi"/>
      <w:b/>
      <w:bCs/>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2.nlm.nih.gov/nativevoices/interviews/index.cfm?mode=video&amp;speaker=32&amp;clipId=12"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ps2.nlm.nih.gov/nativevoices/interviews/index.cfm?mode=video&amp;speaker=36&amp;clipId=10" TargetMode="External"/><Relationship Id="rId12" Type="http://schemas.openxmlformats.org/officeDocument/2006/relationships/hyperlink" Target="http://www.ndigidreams.com/CarolineEdward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pps2.nlm.nih.gov/nativevoices/interviews/index.cfm?mode=video&amp;speaker=31&amp;clipId=43" TargetMode="External"/><Relationship Id="rId11" Type="http://schemas.openxmlformats.org/officeDocument/2006/relationships/hyperlink" Target="http://www.youtube.com/watch?feature=player_embedded&amp;v=2pnuJFVlDKs" TargetMode="External"/><Relationship Id="rId5" Type="http://schemas.openxmlformats.org/officeDocument/2006/relationships/webSettings" Target="webSettings.xml"/><Relationship Id="rId10" Type="http://schemas.openxmlformats.org/officeDocument/2006/relationships/hyperlink" Target="http://apps2.nlm.nih.gov/nativevoices/interviews/index.cfm?mode=video&amp;speaker=22&amp;clipId=23" TargetMode="External"/><Relationship Id="rId4" Type="http://schemas.openxmlformats.org/officeDocument/2006/relationships/settings" Target="settings.xml"/><Relationship Id="rId9" Type="http://schemas.openxmlformats.org/officeDocument/2006/relationships/hyperlink" Target="http://apps2.nlm.nih.gov/nativevoices/interviews/index.cfm?mode=video&amp;speaker=72&amp;clipId=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1016</Words>
  <Characters>5794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Learning through Other Cultures – Understanding the Bond between Human Beings and Our Environment – An Indigenous Perspective</vt:lpstr>
    </vt:vector>
  </TitlesOfParts>
  <Company>National Library of Medicine</Company>
  <LinksUpToDate>false</LinksUpToDate>
  <CharactersWithSpaces>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through Other Cultures – Understanding the Bond between Human Beings and Our Environment – An Indigenous Perspective</dc:title>
  <dc:subject>Science Lesson</dc:subject>
  <dc:creator>National Library of Medicine</dc:creator>
  <cp:keywords>National Library of Medicine, Science Lesson,  Learning through Other Cultures – Understanding the Bond between Human Beings and Our Environment – An Indigenous Perspective</cp:keywords>
  <cp:lastModifiedBy>Zuniga, Lupe (NIH/OD) [C]</cp:lastModifiedBy>
  <cp:revision>4</cp:revision>
  <dcterms:created xsi:type="dcterms:W3CDTF">2013-11-01T15:08:00Z</dcterms:created>
  <dcterms:modified xsi:type="dcterms:W3CDTF">2013-11-01T15:29:00Z</dcterms:modified>
</cp:coreProperties>
</file>